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2EFDC1" w14:textId="77777777" w:rsidR="00CA35CC" w:rsidRPr="00CA35CC" w:rsidRDefault="00CA35CC" w:rsidP="00CA35CC">
      <w:pPr>
        <w:rPr>
          <w:sz w:val="22"/>
          <w:szCs w:val="22"/>
          <w:u w:val="single"/>
        </w:rPr>
      </w:pPr>
      <w:r w:rsidRPr="00CA35CC">
        <w:rPr>
          <w:sz w:val="22"/>
          <w:szCs w:val="22"/>
        </w:rPr>
        <w:t xml:space="preserve">Student Name: </w:t>
      </w:r>
      <w:r w:rsidRPr="00CA35CC">
        <w:rPr>
          <w:sz w:val="22"/>
          <w:szCs w:val="22"/>
          <w:u w:val="single"/>
        </w:rPr>
        <w:t>Rebecca Arpie</w:t>
      </w:r>
    </w:p>
    <w:p w14:paraId="39C98E36" w14:textId="77777777" w:rsidR="00CA35CC" w:rsidRPr="00CA35CC" w:rsidRDefault="00CA35CC" w:rsidP="00CA35CC">
      <w:pPr>
        <w:rPr>
          <w:sz w:val="22"/>
          <w:szCs w:val="22"/>
          <w:u w:val="single"/>
        </w:rPr>
      </w:pPr>
      <w:r w:rsidRPr="00CA35CC">
        <w:rPr>
          <w:sz w:val="22"/>
          <w:szCs w:val="22"/>
        </w:rPr>
        <w:t xml:space="preserve">Medical Diagnosis/Disease: </w:t>
      </w:r>
      <w:r w:rsidRPr="00CA35CC">
        <w:rPr>
          <w:sz w:val="22"/>
          <w:szCs w:val="22"/>
          <w:u w:val="single"/>
        </w:rPr>
        <w:t>Postpartum Hemorrhage</w:t>
      </w:r>
    </w:p>
    <w:p w14:paraId="046170D5" w14:textId="77777777" w:rsidR="00CA35CC" w:rsidRPr="002F241A" w:rsidRDefault="00CA35CC" w:rsidP="00CA35CC">
      <w:pPr>
        <w:rPr>
          <w:b/>
          <w:sz w:val="6"/>
          <w:szCs w:val="6"/>
        </w:rPr>
      </w:pPr>
    </w:p>
    <w:p w14:paraId="29324C3C" w14:textId="4B2C37F1" w:rsidR="00CA35CC" w:rsidRDefault="00CA35CC" w:rsidP="00CA35CC">
      <w:pPr>
        <w:rPr>
          <w:i/>
        </w:rPr>
      </w:pPr>
      <w:r w:rsidRPr="00CA35CC">
        <w:rPr>
          <w:b/>
          <w:sz w:val="20"/>
          <w:szCs w:val="20"/>
        </w:rPr>
        <w:t xml:space="preserve">NCLEX IV </w:t>
      </w:r>
      <w:r w:rsidRPr="00CA35CC">
        <w:rPr>
          <w:i/>
          <w:sz w:val="20"/>
          <w:szCs w:val="20"/>
        </w:rPr>
        <w:t>(8)</w:t>
      </w:r>
      <w:r w:rsidRPr="00CA35CC">
        <w:rPr>
          <w:b/>
          <w:sz w:val="20"/>
          <w:szCs w:val="20"/>
        </w:rPr>
        <w:t>:  Physiological Integrity</w:t>
      </w:r>
      <w:r w:rsidRPr="00CA35CC">
        <w:rPr>
          <w:sz w:val="20"/>
          <w:szCs w:val="20"/>
        </w:rPr>
        <w:t>/</w:t>
      </w:r>
      <w:r w:rsidRPr="00CA35CC">
        <w:rPr>
          <w:b/>
          <w:sz w:val="20"/>
          <w:szCs w:val="20"/>
        </w:rPr>
        <w:t xml:space="preserve">Physiological Adaptation </w:t>
      </w:r>
      <w:r>
        <w:rPr>
          <w:b/>
        </w:rPr>
        <w:tab/>
      </w:r>
      <w:r>
        <w:rPr>
          <w:b/>
        </w:rPr>
        <w:tab/>
      </w:r>
      <w:r>
        <w:rPr>
          <w:b/>
        </w:rPr>
        <w:tab/>
        <w:t xml:space="preserve">         </w:t>
      </w:r>
      <w:r w:rsidRPr="00CA35CC">
        <w:rPr>
          <w:b/>
          <w:sz w:val="20"/>
          <w:szCs w:val="20"/>
        </w:rPr>
        <w:t xml:space="preserve">NCLEX IV </w:t>
      </w:r>
      <w:r w:rsidRPr="00CA35CC">
        <w:rPr>
          <w:i/>
          <w:sz w:val="20"/>
          <w:szCs w:val="20"/>
        </w:rPr>
        <w:t>(7)</w:t>
      </w:r>
      <w:r w:rsidRPr="00CA35CC">
        <w:rPr>
          <w:b/>
          <w:sz w:val="20"/>
          <w:szCs w:val="20"/>
        </w:rPr>
        <w:t>:  Reduction of Risk</w:t>
      </w:r>
    </w:p>
    <w:tbl>
      <w:tblPr>
        <w:tblStyle w:val="TableGrid"/>
        <w:tblW w:w="0" w:type="auto"/>
        <w:tblLook w:val="04A0" w:firstRow="1" w:lastRow="0" w:firstColumn="1" w:lastColumn="0" w:noHBand="0" w:noVBand="1"/>
      </w:tblPr>
      <w:tblGrid>
        <w:gridCol w:w="3793"/>
        <w:gridCol w:w="265"/>
        <w:gridCol w:w="3823"/>
        <w:gridCol w:w="265"/>
        <w:gridCol w:w="2644"/>
      </w:tblGrid>
      <w:tr w:rsidR="00CA35CC" w14:paraId="37440215" w14:textId="77777777" w:rsidTr="003330EE">
        <w:tc>
          <w:tcPr>
            <w:tcW w:w="3955" w:type="dxa"/>
            <w:shd w:val="clear" w:color="auto" w:fill="DBE5F1" w:themeFill="accent1" w:themeFillTint="33"/>
          </w:tcPr>
          <w:p w14:paraId="09A35DC3" w14:textId="77777777" w:rsidR="00CA35CC" w:rsidRDefault="00CA35CC" w:rsidP="003330EE">
            <w:pPr>
              <w:jc w:val="center"/>
              <w:rPr>
                <w:u w:val="single"/>
              </w:rPr>
            </w:pPr>
            <w:r>
              <w:rPr>
                <w:u w:val="single"/>
              </w:rPr>
              <w:t>Anatomy and Physiology</w:t>
            </w:r>
          </w:p>
          <w:p w14:paraId="5B50ABA6" w14:textId="77777777" w:rsidR="00CA35CC" w:rsidRDefault="00CA35CC" w:rsidP="003330EE">
            <w:pPr>
              <w:jc w:val="center"/>
            </w:pPr>
            <w:r>
              <w:rPr>
                <w:u w:val="single"/>
              </w:rPr>
              <w:t>Normal Structures</w:t>
            </w:r>
          </w:p>
          <w:p w14:paraId="40D5E6C8" w14:textId="77777777" w:rsidR="00CA35CC" w:rsidRPr="00CA35CC" w:rsidRDefault="00CA35CC" w:rsidP="003330EE">
            <w:pPr>
              <w:rPr>
                <w:rFonts w:cstheme="minorHAnsi"/>
                <w:sz w:val="10"/>
                <w:szCs w:val="10"/>
              </w:rPr>
            </w:pPr>
            <w:r w:rsidRPr="00CA35CC">
              <w:rPr>
                <w:rFonts w:cstheme="minorHAnsi"/>
                <w:sz w:val="14"/>
                <w:szCs w:val="14"/>
              </w:rPr>
              <w:t xml:space="preserve">The uterus is a pear-shaped organ located in the female pelvis between the urinary bladder anteriorly and the rectum posteriorly. The average dimensions are approximately 8 cm long, 5 cm across, and 4 cm thick, with an average volume between 80 and 200 </w:t>
            </w:r>
            <w:proofErr w:type="spellStart"/>
            <w:r w:rsidRPr="00CA35CC">
              <w:rPr>
                <w:rFonts w:cstheme="minorHAnsi"/>
                <w:sz w:val="14"/>
                <w:szCs w:val="14"/>
              </w:rPr>
              <w:t>mL.</w:t>
            </w:r>
            <w:proofErr w:type="spellEnd"/>
            <w:r w:rsidRPr="00CA35CC">
              <w:rPr>
                <w:rFonts w:cstheme="minorHAnsi"/>
                <w:sz w:val="14"/>
                <w:szCs w:val="14"/>
              </w:rPr>
              <w:t xml:space="preserve"> The uterus has four major regions: the fundus is the broad curved upper area in which the </w:t>
            </w:r>
            <w:hyperlink r:id="rId8" w:history="1">
              <w:r w:rsidRPr="00CA35CC">
                <w:rPr>
                  <w:rStyle w:val="Hyperlink"/>
                  <w:rFonts w:cstheme="minorHAnsi"/>
                  <w:color w:val="auto"/>
                  <w:sz w:val="14"/>
                  <w:szCs w:val="14"/>
                  <w:u w:val="none"/>
                </w:rPr>
                <w:t>fallopian tubes</w:t>
              </w:r>
            </w:hyperlink>
            <w:r w:rsidRPr="00CA35CC">
              <w:rPr>
                <w:rFonts w:cstheme="minorHAnsi"/>
                <w:sz w:val="14"/>
                <w:szCs w:val="14"/>
              </w:rPr>
              <w:t> connect to the uterus; the body, the main part of the uterus, starts directly below the level of the fallopian tubes and continues downward until the uterine walls and cavity begin to narrow; the isthmus is the lower, narrow neck region; and the lowest section, the </w:t>
            </w:r>
            <w:hyperlink r:id="rId9" w:history="1">
              <w:r w:rsidRPr="00CA35CC">
                <w:rPr>
                  <w:rStyle w:val="Hyperlink"/>
                  <w:rFonts w:cstheme="minorHAnsi"/>
                  <w:color w:val="auto"/>
                  <w:sz w:val="14"/>
                  <w:szCs w:val="14"/>
                  <w:u w:val="none"/>
                </w:rPr>
                <w:t>cervix</w:t>
              </w:r>
            </w:hyperlink>
            <w:r w:rsidRPr="00CA35CC">
              <w:rPr>
                <w:rFonts w:cstheme="minorHAnsi"/>
                <w:sz w:val="14"/>
                <w:szCs w:val="14"/>
              </w:rPr>
              <w:t>, extends downward from the isthmus until it opens into the </w:t>
            </w:r>
            <w:hyperlink r:id="rId10" w:history="1">
              <w:r w:rsidRPr="00CA35CC">
                <w:rPr>
                  <w:rStyle w:val="Hyperlink"/>
                  <w:rFonts w:cstheme="minorHAnsi"/>
                  <w:color w:val="auto"/>
                  <w:sz w:val="14"/>
                  <w:szCs w:val="14"/>
                  <w:u w:val="none"/>
                </w:rPr>
                <w:t>vagina</w:t>
              </w:r>
            </w:hyperlink>
            <w:r w:rsidRPr="00CA35CC">
              <w:rPr>
                <w:rFonts w:cstheme="minorHAnsi"/>
                <w:sz w:val="14"/>
                <w:szCs w:val="14"/>
              </w:rPr>
              <w:t>. Lining the uterine cavity is a moist </w:t>
            </w:r>
            <w:hyperlink r:id="rId11" w:history="1">
              <w:r w:rsidRPr="00CA35CC">
                <w:rPr>
                  <w:rStyle w:val="Hyperlink"/>
                  <w:rFonts w:cstheme="minorHAnsi"/>
                  <w:color w:val="auto"/>
                  <w:sz w:val="14"/>
                  <w:szCs w:val="14"/>
                  <w:u w:val="none"/>
                </w:rPr>
                <w:t>mucous membrane</w:t>
              </w:r>
            </w:hyperlink>
            <w:r w:rsidRPr="00CA35CC">
              <w:rPr>
                <w:rFonts w:cstheme="minorHAnsi"/>
                <w:sz w:val="14"/>
                <w:szCs w:val="14"/>
              </w:rPr>
              <w:t> known as the </w:t>
            </w:r>
            <w:hyperlink r:id="rId12" w:history="1">
              <w:r w:rsidRPr="00CA35CC">
                <w:rPr>
                  <w:rStyle w:val="Hyperlink"/>
                  <w:rFonts w:cstheme="minorHAnsi"/>
                  <w:color w:val="auto"/>
                  <w:sz w:val="14"/>
                  <w:szCs w:val="14"/>
                  <w:u w:val="none"/>
                </w:rPr>
                <w:t>endometrium</w:t>
              </w:r>
            </w:hyperlink>
            <w:r w:rsidRPr="00CA35CC">
              <w:rPr>
                <w:rFonts w:cstheme="minorHAnsi"/>
                <w:sz w:val="14"/>
                <w:szCs w:val="14"/>
              </w:rPr>
              <w:t>. The lining changes in thickness during the </w:t>
            </w:r>
            <w:hyperlink r:id="rId13" w:history="1">
              <w:r w:rsidRPr="00CA35CC">
                <w:rPr>
                  <w:rStyle w:val="Hyperlink"/>
                  <w:rFonts w:cstheme="minorHAnsi"/>
                  <w:color w:val="auto"/>
                  <w:sz w:val="14"/>
                  <w:szCs w:val="14"/>
                  <w:u w:val="none"/>
                </w:rPr>
                <w:t>menstrual cycle</w:t>
              </w:r>
            </w:hyperlink>
            <w:r w:rsidRPr="00CA35CC">
              <w:rPr>
                <w:rFonts w:cstheme="minorHAnsi"/>
                <w:sz w:val="14"/>
                <w:szCs w:val="14"/>
              </w:rPr>
              <w:t>, being thickest during the period of egg release from the </w:t>
            </w:r>
            <w:hyperlink r:id="rId14" w:history="1">
              <w:r w:rsidRPr="00CA35CC">
                <w:rPr>
                  <w:rStyle w:val="Hyperlink"/>
                  <w:rFonts w:cstheme="minorHAnsi"/>
                  <w:color w:val="auto"/>
                  <w:sz w:val="14"/>
                  <w:szCs w:val="14"/>
                  <w:u w:val="none"/>
                </w:rPr>
                <w:t>ovaries</w:t>
              </w:r>
            </w:hyperlink>
            <w:r w:rsidRPr="00CA35CC">
              <w:rPr>
                <w:rFonts w:cstheme="minorHAnsi"/>
                <w:sz w:val="14"/>
                <w:szCs w:val="14"/>
              </w:rPr>
              <w:t>. If the egg is </w:t>
            </w:r>
            <w:hyperlink r:id="rId15" w:history="1">
              <w:r w:rsidRPr="00CA35CC">
                <w:rPr>
                  <w:rStyle w:val="Hyperlink"/>
                  <w:rFonts w:cstheme="minorHAnsi"/>
                  <w:color w:val="auto"/>
                  <w:sz w:val="14"/>
                  <w:szCs w:val="14"/>
                  <w:u w:val="none"/>
                </w:rPr>
                <w:t>fertilized</w:t>
              </w:r>
            </w:hyperlink>
            <w:r w:rsidRPr="00CA35CC">
              <w:rPr>
                <w:rFonts w:cstheme="minorHAnsi"/>
                <w:sz w:val="14"/>
                <w:szCs w:val="14"/>
              </w:rPr>
              <w:t>, it </w:t>
            </w:r>
            <w:hyperlink r:id="rId16" w:history="1">
              <w:r w:rsidRPr="00CA35CC">
                <w:rPr>
                  <w:rStyle w:val="Hyperlink"/>
                  <w:rFonts w:cstheme="minorHAnsi"/>
                  <w:color w:val="auto"/>
                  <w:sz w:val="14"/>
                  <w:szCs w:val="14"/>
                  <w:u w:val="none"/>
                </w:rPr>
                <w:t>attaches</w:t>
              </w:r>
            </w:hyperlink>
            <w:r w:rsidRPr="00CA35CC">
              <w:rPr>
                <w:rFonts w:cstheme="minorHAnsi"/>
                <w:sz w:val="14"/>
                <w:szCs w:val="14"/>
              </w:rPr>
              <w:t> to the thick endometrial wall of the uterus and begins developing. If the egg is unfertilized, the endometrial wall sheds its outer layer of </w:t>
            </w:r>
            <w:hyperlink r:id="rId17" w:history="1">
              <w:r w:rsidRPr="00CA35CC">
                <w:rPr>
                  <w:rStyle w:val="Hyperlink"/>
                  <w:rFonts w:cstheme="minorHAnsi"/>
                  <w:color w:val="auto"/>
                  <w:sz w:val="14"/>
                  <w:szCs w:val="14"/>
                  <w:u w:val="none"/>
                </w:rPr>
                <w:t>cells</w:t>
              </w:r>
            </w:hyperlink>
            <w:r w:rsidRPr="00CA35CC">
              <w:rPr>
                <w:rFonts w:cstheme="minorHAnsi"/>
                <w:sz w:val="14"/>
                <w:szCs w:val="14"/>
              </w:rPr>
              <w:t>; the egg and excess tissue are then passed from the body during menstrual bleeding. The endometrium also produces secretions that help keep both the egg and the </w:t>
            </w:r>
            <w:hyperlink r:id="rId18" w:history="1">
              <w:r w:rsidRPr="00CA35CC">
                <w:rPr>
                  <w:rStyle w:val="Hyperlink"/>
                  <w:rFonts w:cstheme="minorHAnsi"/>
                  <w:color w:val="auto"/>
                  <w:sz w:val="14"/>
                  <w:szCs w:val="14"/>
                  <w:u w:val="none"/>
                </w:rPr>
                <w:t>sperm</w:t>
              </w:r>
            </w:hyperlink>
            <w:r w:rsidRPr="00CA35CC">
              <w:rPr>
                <w:rFonts w:cstheme="minorHAnsi"/>
                <w:sz w:val="14"/>
                <w:szCs w:val="14"/>
              </w:rPr>
              <w:t> cells alive. The components of the endometrial fluid include </w:t>
            </w:r>
            <w:hyperlink r:id="rId19" w:history="1">
              <w:r w:rsidRPr="00CA35CC">
                <w:rPr>
                  <w:rStyle w:val="Hyperlink"/>
                  <w:rFonts w:cstheme="minorHAnsi"/>
                  <w:color w:val="auto"/>
                  <w:sz w:val="14"/>
                  <w:szCs w:val="14"/>
                  <w:u w:val="none"/>
                </w:rPr>
                <w:t>water</w:t>
              </w:r>
            </w:hyperlink>
            <w:r w:rsidRPr="00CA35CC">
              <w:rPr>
                <w:rFonts w:cstheme="minorHAnsi"/>
                <w:sz w:val="14"/>
                <w:szCs w:val="14"/>
              </w:rPr>
              <w:t>, </w:t>
            </w:r>
            <w:hyperlink r:id="rId20" w:history="1">
              <w:r w:rsidRPr="00CA35CC">
                <w:rPr>
                  <w:rStyle w:val="Hyperlink"/>
                  <w:rFonts w:cstheme="minorHAnsi"/>
                  <w:color w:val="auto"/>
                  <w:sz w:val="14"/>
                  <w:szCs w:val="14"/>
                  <w:u w:val="none"/>
                </w:rPr>
                <w:t>iron</w:t>
              </w:r>
            </w:hyperlink>
            <w:r w:rsidRPr="00CA35CC">
              <w:rPr>
                <w:rFonts w:cstheme="minorHAnsi"/>
                <w:sz w:val="14"/>
                <w:szCs w:val="14"/>
              </w:rPr>
              <w:t>, </w:t>
            </w:r>
            <w:hyperlink r:id="rId21" w:history="1">
              <w:r w:rsidRPr="00CA35CC">
                <w:rPr>
                  <w:rStyle w:val="Hyperlink"/>
                  <w:rFonts w:cstheme="minorHAnsi"/>
                  <w:color w:val="auto"/>
                  <w:sz w:val="14"/>
                  <w:szCs w:val="14"/>
                  <w:u w:val="none"/>
                </w:rPr>
                <w:t>potassium</w:t>
              </w:r>
            </w:hyperlink>
            <w:r w:rsidRPr="00CA35CC">
              <w:rPr>
                <w:rFonts w:cstheme="minorHAnsi"/>
                <w:sz w:val="14"/>
                <w:szCs w:val="14"/>
              </w:rPr>
              <w:t>, </w:t>
            </w:r>
            <w:hyperlink r:id="rId22" w:history="1">
              <w:r w:rsidRPr="00CA35CC">
                <w:rPr>
                  <w:rStyle w:val="Hyperlink"/>
                  <w:rFonts w:cstheme="minorHAnsi"/>
                  <w:color w:val="auto"/>
                  <w:sz w:val="14"/>
                  <w:szCs w:val="14"/>
                  <w:u w:val="none"/>
                </w:rPr>
                <w:t>sodium</w:t>
              </w:r>
            </w:hyperlink>
            <w:r w:rsidRPr="00CA35CC">
              <w:rPr>
                <w:rFonts w:cstheme="minorHAnsi"/>
                <w:sz w:val="14"/>
                <w:szCs w:val="14"/>
              </w:rPr>
              <w:t>, chloride, </w:t>
            </w:r>
            <w:hyperlink r:id="rId23" w:history="1">
              <w:r w:rsidRPr="00CA35CC">
                <w:rPr>
                  <w:rStyle w:val="Hyperlink"/>
                  <w:rFonts w:cstheme="minorHAnsi"/>
                  <w:color w:val="auto"/>
                  <w:sz w:val="14"/>
                  <w:szCs w:val="14"/>
                  <w:u w:val="none"/>
                </w:rPr>
                <w:t>glucose</w:t>
              </w:r>
            </w:hyperlink>
            <w:r w:rsidRPr="00CA35CC">
              <w:rPr>
                <w:rFonts w:cstheme="minorHAnsi"/>
                <w:sz w:val="14"/>
                <w:szCs w:val="14"/>
              </w:rPr>
              <w:t>, and </w:t>
            </w:r>
            <w:hyperlink r:id="rId24" w:history="1">
              <w:r w:rsidRPr="00CA35CC">
                <w:rPr>
                  <w:rStyle w:val="Hyperlink"/>
                  <w:rFonts w:cstheme="minorHAnsi"/>
                  <w:color w:val="auto"/>
                  <w:sz w:val="14"/>
                  <w:szCs w:val="14"/>
                  <w:u w:val="none"/>
                </w:rPr>
                <w:t>proteins</w:t>
              </w:r>
            </w:hyperlink>
            <w:r w:rsidRPr="00CA35CC">
              <w:rPr>
                <w:rFonts w:cstheme="minorHAnsi"/>
                <w:sz w:val="14"/>
                <w:szCs w:val="14"/>
              </w:rPr>
              <w:t>. Glucose is a nutrient to the reproductive cells, while proteins aid with </w:t>
            </w:r>
            <w:hyperlink r:id="rId25" w:history="1">
              <w:r w:rsidRPr="00CA35CC">
                <w:rPr>
                  <w:rStyle w:val="Hyperlink"/>
                  <w:rFonts w:cstheme="minorHAnsi"/>
                  <w:color w:val="auto"/>
                  <w:sz w:val="14"/>
                  <w:szCs w:val="14"/>
                  <w:u w:val="none"/>
                </w:rPr>
                <w:t>implantation</w:t>
              </w:r>
            </w:hyperlink>
            <w:r w:rsidRPr="00CA35CC">
              <w:rPr>
                <w:rFonts w:cstheme="minorHAnsi"/>
                <w:sz w:val="14"/>
                <w:szCs w:val="14"/>
              </w:rPr>
              <w:t> of the fertilized egg. The other </w:t>
            </w:r>
            <w:hyperlink r:id="rId26" w:history="1">
              <w:r w:rsidRPr="00CA35CC">
                <w:rPr>
                  <w:rStyle w:val="Hyperlink"/>
                  <w:rFonts w:cstheme="minorHAnsi"/>
                  <w:color w:val="auto"/>
                  <w:sz w:val="14"/>
                  <w:szCs w:val="14"/>
                  <w:u w:val="none"/>
                </w:rPr>
                <w:t>constituents</w:t>
              </w:r>
            </w:hyperlink>
            <w:r w:rsidRPr="00CA35CC">
              <w:rPr>
                <w:rFonts w:cstheme="minorHAnsi"/>
                <w:sz w:val="14"/>
                <w:szCs w:val="14"/>
              </w:rPr>
              <w:t> provide a suitable </w:t>
            </w:r>
            <w:hyperlink r:id="rId27" w:history="1">
              <w:r w:rsidRPr="00CA35CC">
                <w:rPr>
                  <w:rStyle w:val="Hyperlink"/>
                  <w:rFonts w:cstheme="minorHAnsi"/>
                  <w:color w:val="auto"/>
                  <w:sz w:val="14"/>
                  <w:szCs w:val="14"/>
                  <w:u w:val="none"/>
                </w:rPr>
                <w:t>environment</w:t>
              </w:r>
            </w:hyperlink>
            <w:r w:rsidRPr="00CA35CC">
              <w:rPr>
                <w:rFonts w:cstheme="minorHAnsi"/>
                <w:sz w:val="14"/>
                <w:szCs w:val="14"/>
              </w:rPr>
              <w:t> for the egg and sperm cells.</w:t>
            </w:r>
          </w:p>
        </w:tc>
        <w:tc>
          <w:tcPr>
            <w:tcW w:w="270" w:type="dxa"/>
            <w:tcBorders>
              <w:top w:val="nil"/>
              <w:bottom w:val="nil"/>
            </w:tcBorders>
          </w:tcPr>
          <w:p w14:paraId="69035A93" w14:textId="77777777" w:rsidR="00CA35CC" w:rsidRDefault="00CA35CC" w:rsidP="003330EE"/>
        </w:tc>
        <w:tc>
          <w:tcPr>
            <w:tcW w:w="4050" w:type="dxa"/>
            <w:shd w:val="clear" w:color="auto" w:fill="DBE5F1" w:themeFill="accent1" w:themeFillTint="33"/>
          </w:tcPr>
          <w:p w14:paraId="40B6A407" w14:textId="77777777" w:rsidR="00CA35CC" w:rsidRPr="00A1369C" w:rsidRDefault="00CA35CC" w:rsidP="003330EE">
            <w:pPr>
              <w:jc w:val="center"/>
              <w:rPr>
                <w:b/>
                <w:bCs/>
                <w:u w:val="single"/>
              </w:rPr>
            </w:pPr>
            <w:r w:rsidRPr="00A1369C">
              <w:rPr>
                <w:b/>
                <w:bCs/>
                <w:u w:val="single"/>
              </w:rPr>
              <w:t>Pathophysiology of Disease</w:t>
            </w:r>
          </w:p>
          <w:p w14:paraId="39BF663A" w14:textId="77777777" w:rsidR="00CA35CC" w:rsidRPr="00B90B2D" w:rsidRDefault="00CA35CC" w:rsidP="003330EE">
            <w:pPr>
              <w:rPr>
                <w:sz w:val="16"/>
                <w:szCs w:val="16"/>
              </w:rPr>
            </w:pPr>
            <w:r w:rsidRPr="00B90B2D">
              <w:rPr>
                <w:sz w:val="20"/>
                <w:szCs w:val="20"/>
              </w:rPr>
              <w:t>A commonly used definition of &gt; 500 mL for a vaginal birth and &gt; 1,000 mL for a cesarean birth is inconsistent and not clearly related to</w:t>
            </w:r>
            <w:r w:rsidRPr="00B90B2D">
              <w:rPr>
                <w:sz w:val="20"/>
                <w:szCs w:val="20"/>
                <w:shd w:val="clear" w:color="auto" w:fill="FBFBF8"/>
              </w:rPr>
              <w:t xml:space="preserve"> </w:t>
            </w:r>
            <w:r w:rsidRPr="00B90B2D">
              <w:rPr>
                <w:sz w:val="20"/>
                <w:szCs w:val="20"/>
              </w:rPr>
              <w:t xml:space="preserve">morbidity but may be useful as an alert for concern. In healthy women, blood loss is generally tolerated without vital sign changes until the total loss exceeds 1,000 </w:t>
            </w:r>
            <w:proofErr w:type="spellStart"/>
            <w:r w:rsidRPr="00B90B2D">
              <w:rPr>
                <w:sz w:val="20"/>
                <w:szCs w:val="20"/>
              </w:rPr>
              <w:t>mL.</w:t>
            </w:r>
            <w:proofErr w:type="spellEnd"/>
          </w:p>
          <w:p w14:paraId="7EC1960F" w14:textId="77777777" w:rsidR="00CA35CC" w:rsidRPr="00A1369C" w:rsidRDefault="00CA35CC" w:rsidP="003330EE">
            <w:pPr>
              <w:rPr>
                <w:sz w:val="20"/>
                <w:szCs w:val="20"/>
              </w:rPr>
            </w:pPr>
            <w:r>
              <w:rPr>
                <w:sz w:val="20"/>
                <w:szCs w:val="20"/>
              </w:rPr>
              <w:t xml:space="preserve">The </w:t>
            </w:r>
            <w:r w:rsidRPr="00A1369C">
              <w:rPr>
                <w:sz w:val="20"/>
                <w:szCs w:val="20"/>
              </w:rPr>
              <w:t xml:space="preserve">most common causes include </w:t>
            </w:r>
            <w:r w:rsidRPr="00A1369C">
              <w:rPr>
                <w:rFonts w:cstheme="minorHAnsi"/>
                <w:sz w:val="20"/>
                <w:szCs w:val="20"/>
              </w:rPr>
              <w:t>uterine atony, genital tract lacerations, retained placenta, uterine inversion, abnormal placentation, and coagulation disorders. Uterine atony, or lack of effective contraction of the uterus</w:t>
            </w:r>
            <w:r>
              <w:rPr>
                <w:sz w:val="20"/>
                <w:szCs w:val="20"/>
              </w:rPr>
              <w:t xml:space="preserve">.  </w:t>
            </w:r>
            <w:r w:rsidRPr="00830387">
              <w:rPr>
                <w:sz w:val="20"/>
                <w:szCs w:val="20"/>
              </w:rPr>
              <w:t>Four T’s for specific causes: Tone (atonic uterus), Trauma (lacerations, hematoma, inversion, rupture), Tissue (retained tissue, invasive placenta), Thrombin (coagulopathies)</w:t>
            </w:r>
          </w:p>
        </w:tc>
        <w:tc>
          <w:tcPr>
            <w:tcW w:w="270" w:type="dxa"/>
            <w:tcBorders>
              <w:top w:val="nil"/>
              <w:bottom w:val="nil"/>
            </w:tcBorders>
          </w:tcPr>
          <w:p w14:paraId="63A6B93B" w14:textId="77777777" w:rsidR="00CA35CC" w:rsidRDefault="00CA35CC" w:rsidP="003330EE"/>
        </w:tc>
        <w:tc>
          <w:tcPr>
            <w:tcW w:w="2790" w:type="dxa"/>
            <w:shd w:val="clear" w:color="auto" w:fill="DBE5F1" w:themeFill="accent1" w:themeFillTint="33"/>
          </w:tcPr>
          <w:p w14:paraId="0E1CE8F9" w14:textId="77777777" w:rsidR="00CA35CC" w:rsidRPr="00B90B2D" w:rsidRDefault="00CA35CC" w:rsidP="003330EE">
            <w:pPr>
              <w:jc w:val="center"/>
              <w:rPr>
                <w:b/>
                <w:bCs/>
                <w:u w:val="single"/>
              </w:rPr>
            </w:pPr>
            <w:r w:rsidRPr="00B90B2D">
              <w:rPr>
                <w:b/>
                <w:bCs/>
                <w:u w:val="single"/>
              </w:rPr>
              <w:t>Anticipated Diagnostics</w:t>
            </w:r>
          </w:p>
          <w:p w14:paraId="06225873" w14:textId="77777777" w:rsidR="00CA35CC" w:rsidRPr="00B90B2D" w:rsidRDefault="00CA35CC" w:rsidP="003330EE">
            <w:pPr>
              <w:rPr>
                <w:b/>
                <w:bCs/>
                <w:u w:val="single"/>
              </w:rPr>
            </w:pPr>
            <w:r w:rsidRPr="00B90B2D">
              <w:rPr>
                <w:b/>
                <w:bCs/>
                <w:u w:val="single"/>
              </w:rPr>
              <w:t>Labs</w:t>
            </w:r>
          </w:p>
          <w:p w14:paraId="6EA7EBE5" w14:textId="77777777" w:rsidR="00CA35CC" w:rsidRDefault="00CA35CC" w:rsidP="003330EE">
            <w:r>
              <w:t>CBC</w:t>
            </w:r>
          </w:p>
          <w:p w14:paraId="3B11B244" w14:textId="77777777" w:rsidR="00CA35CC" w:rsidRPr="00DE2B67" w:rsidRDefault="00CA35CC" w:rsidP="003330EE">
            <w:r>
              <w:t>H&amp;H</w:t>
            </w:r>
          </w:p>
          <w:p w14:paraId="30F0C122" w14:textId="77777777" w:rsidR="00CA35CC" w:rsidRDefault="00CA35CC" w:rsidP="003330EE">
            <w:r w:rsidRPr="00DE2B67">
              <w:t>C</w:t>
            </w:r>
            <w:r>
              <w:t>oagulation studies</w:t>
            </w:r>
          </w:p>
          <w:p w14:paraId="1F2DF472" w14:textId="77777777" w:rsidR="00CA35CC" w:rsidRDefault="00CA35CC" w:rsidP="003330EE">
            <w:r>
              <w:t>Electrolytes</w:t>
            </w:r>
          </w:p>
          <w:p w14:paraId="41076AA4" w14:textId="77777777" w:rsidR="00CA35CC" w:rsidRDefault="00CA35CC" w:rsidP="003330EE">
            <w:r>
              <w:t>BUN &amp; creatinine</w:t>
            </w:r>
          </w:p>
          <w:p w14:paraId="5492FC61" w14:textId="77777777" w:rsidR="00CA35CC" w:rsidRDefault="00CA35CC" w:rsidP="003330EE">
            <w:r>
              <w:t>LFT, amylase, lipase</w:t>
            </w:r>
          </w:p>
          <w:p w14:paraId="25E8F72C" w14:textId="77777777" w:rsidR="00CA35CC" w:rsidRPr="00DE2B67" w:rsidRDefault="00CA35CC" w:rsidP="003330EE">
            <w:r>
              <w:t>Lactate</w:t>
            </w:r>
          </w:p>
          <w:p w14:paraId="755F15F8" w14:textId="77777777" w:rsidR="00CA35CC" w:rsidRDefault="00CA35CC" w:rsidP="003330EE">
            <w:pPr>
              <w:rPr>
                <w:u w:val="single"/>
              </w:rPr>
            </w:pPr>
          </w:p>
          <w:p w14:paraId="5BDAB3C4" w14:textId="77777777" w:rsidR="00CA35CC" w:rsidRDefault="00CA35CC" w:rsidP="003330EE">
            <w:pPr>
              <w:rPr>
                <w:u w:val="single"/>
              </w:rPr>
            </w:pPr>
          </w:p>
          <w:p w14:paraId="702F5CF6" w14:textId="77777777" w:rsidR="00CA35CC" w:rsidRPr="00B90B2D" w:rsidRDefault="00CA35CC" w:rsidP="003330EE">
            <w:pPr>
              <w:rPr>
                <w:b/>
                <w:bCs/>
                <w:u w:val="single"/>
              </w:rPr>
            </w:pPr>
            <w:r w:rsidRPr="00B90B2D">
              <w:rPr>
                <w:b/>
                <w:bCs/>
                <w:u w:val="single"/>
              </w:rPr>
              <w:t>Additional Diagnostics</w:t>
            </w:r>
          </w:p>
          <w:p w14:paraId="640E45BF" w14:textId="77777777" w:rsidR="00CA35CC" w:rsidRDefault="00CA35CC" w:rsidP="003330EE">
            <w:r>
              <w:t>Estimation of blood loss</w:t>
            </w:r>
          </w:p>
          <w:p w14:paraId="12969E4F" w14:textId="77777777" w:rsidR="00CA35CC" w:rsidRPr="00DE2B67" w:rsidRDefault="00CA35CC" w:rsidP="003330EE">
            <w:r>
              <w:t>Pulse rate &amp; blood pressure</w:t>
            </w:r>
          </w:p>
        </w:tc>
      </w:tr>
    </w:tbl>
    <w:p w14:paraId="4710C11C" w14:textId="77777777" w:rsidR="00CA35CC" w:rsidRPr="00FD335F" w:rsidRDefault="00CA35CC" w:rsidP="00CA35CC">
      <w:pPr>
        <w:rPr>
          <w:sz w:val="2"/>
          <w:szCs w:val="2"/>
        </w:rPr>
      </w:pPr>
    </w:p>
    <w:p w14:paraId="68CD3512" w14:textId="56E8F98B" w:rsidR="00CA35CC" w:rsidRPr="00CA35CC" w:rsidRDefault="00CA35CC" w:rsidP="00CA35CC">
      <w:pPr>
        <w:rPr>
          <w:b/>
          <w:sz w:val="22"/>
          <w:szCs w:val="22"/>
        </w:rPr>
      </w:pPr>
      <w:r w:rsidRPr="00CA35CC">
        <w:rPr>
          <w:b/>
          <w:sz w:val="22"/>
          <w:szCs w:val="22"/>
        </w:rPr>
        <w:t xml:space="preserve">NCLEX II </w:t>
      </w:r>
      <w:r w:rsidRPr="00CA35CC">
        <w:rPr>
          <w:i/>
          <w:sz w:val="22"/>
          <w:szCs w:val="22"/>
        </w:rPr>
        <w:t>(3)</w:t>
      </w:r>
      <w:r w:rsidRPr="00CA35CC">
        <w:rPr>
          <w:b/>
          <w:sz w:val="22"/>
          <w:szCs w:val="22"/>
        </w:rPr>
        <w:t xml:space="preserve">:  Health Promotion and Maintenance                             NCLEX IV </w:t>
      </w:r>
      <w:r w:rsidRPr="00CA35CC">
        <w:rPr>
          <w:i/>
          <w:sz w:val="22"/>
          <w:szCs w:val="22"/>
        </w:rPr>
        <w:t>(7)</w:t>
      </w:r>
      <w:r w:rsidRPr="00CA35CC">
        <w:rPr>
          <w:b/>
          <w:sz w:val="22"/>
          <w:szCs w:val="22"/>
        </w:rPr>
        <w:t>:  Reduction of Risk</w:t>
      </w:r>
    </w:p>
    <w:tbl>
      <w:tblPr>
        <w:tblStyle w:val="TableGrid"/>
        <w:tblW w:w="0" w:type="auto"/>
        <w:tblLook w:val="04A0" w:firstRow="1" w:lastRow="0" w:firstColumn="1" w:lastColumn="0" w:noHBand="0" w:noVBand="1"/>
      </w:tblPr>
      <w:tblGrid>
        <w:gridCol w:w="2641"/>
        <w:gridCol w:w="264"/>
        <w:gridCol w:w="2375"/>
        <w:gridCol w:w="264"/>
        <w:gridCol w:w="2395"/>
        <w:gridCol w:w="264"/>
        <w:gridCol w:w="2587"/>
      </w:tblGrid>
      <w:tr w:rsidR="00CA35CC" w14:paraId="656A9E04" w14:textId="77777777" w:rsidTr="003330EE">
        <w:tc>
          <w:tcPr>
            <w:tcW w:w="2785" w:type="dxa"/>
            <w:shd w:val="clear" w:color="auto" w:fill="DBE5F1" w:themeFill="accent1" w:themeFillTint="33"/>
          </w:tcPr>
          <w:p w14:paraId="2379F4F1" w14:textId="77777777" w:rsidR="00CA35CC" w:rsidRPr="00E36963" w:rsidRDefault="00CA35CC" w:rsidP="003330EE">
            <w:pPr>
              <w:jc w:val="center"/>
              <w:rPr>
                <w:b/>
                <w:bCs/>
                <w:u w:val="single"/>
              </w:rPr>
            </w:pPr>
            <w:r w:rsidRPr="00E36963">
              <w:rPr>
                <w:b/>
                <w:bCs/>
                <w:u w:val="single"/>
              </w:rPr>
              <w:t>Contributing Risk Factors</w:t>
            </w:r>
          </w:p>
          <w:p w14:paraId="18B68FA1" w14:textId="77777777" w:rsidR="00CA35CC" w:rsidRPr="00FD335F" w:rsidRDefault="00CA35CC" w:rsidP="003330EE">
            <w:pPr>
              <w:rPr>
                <w:sz w:val="20"/>
                <w:szCs w:val="20"/>
              </w:rPr>
            </w:pPr>
            <w:r w:rsidRPr="00FD335F">
              <w:rPr>
                <w:sz w:val="20"/>
                <w:szCs w:val="20"/>
              </w:rPr>
              <w:t>Placental abruption</w:t>
            </w:r>
          </w:p>
          <w:p w14:paraId="2EB0D14E" w14:textId="77777777" w:rsidR="00CA35CC" w:rsidRPr="00FD335F" w:rsidRDefault="00CA35CC" w:rsidP="003330EE">
            <w:pPr>
              <w:rPr>
                <w:sz w:val="20"/>
                <w:szCs w:val="20"/>
              </w:rPr>
            </w:pPr>
            <w:r w:rsidRPr="00FD335F">
              <w:rPr>
                <w:sz w:val="20"/>
                <w:szCs w:val="20"/>
              </w:rPr>
              <w:t>Placenta Previa</w:t>
            </w:r>
          </w:p>
          <w:p w14:paraId="505A718E" w14:textId="77777777" w:rsidR="00CA35CC" w:rsidRPr="00FD335F" w:rsidRDefault="00CA35CC" w:rsidP="003330EE">
            <w:pPr>
              <w:rPr>
                <w:sz w:val="20"/>
                <w:szCs w:val="20"/>
              </w:rPr>
            </w:pPr>
            <w:r w:rsidRPr="00FD335F">
              <w:rPr>
                <w:sz w:val="20"/>
                <w:szCs w:val="20"/>
              </w:rPr>
              <w:t>Overdistended Uterus</w:t>
            </w:r>
          </w:p>
          <w:p w14:paraId="38C334B8" w14:textId="77777777" w:rsidR="00CA35CC" w:rsidRPr="00FD335F" w:rsidRDefault="00CA35CC" w:rsidP="003330EE">
            <w:pPr>
              <w:rPr>
                <w:sz w:val="20"/>
                <w:szCs w:val="20"/>
              </w:rPr>
            </w:pPr>
            <w:r w:rsidRPr="00FD335F">
              <w:rPr>
                <w:sz w:val="20"/>
                <w:szCs w:val="20"/>
              </w:rPr>
              <w:t>Multiple pregnancy</w:t>
            </w:r>
          </w:p>
          <w:p w14:paraId="33CA5268" w14:textId="77777777" w:rsidR="00CA35CC" w:rsidRPr="00FD335F" w:rsidRDefault="00CA35CC" w:rsidP="003330EE">
            <w:pPr>
              <w:rPr>
                <w:sz w:val="20"/>
                <w:szCs w:val="20"/>
              </w:rPr>
            </w:pPr>
            <w:r w:rsidRPr="00FD335F">
              <w:rPr>
                <w:sz w:val="20"/>
                <w:szCs w:val="20"/>
              </w:rPr>
              <w:t>Gestational HTN</w:t>
            </w:r>
          </w:p>
          <w:p w14:paraId="73C83845" w14:textId="77777777" w:rsidR="00CA35CC" w:rsidRPr="00FD335F" w:rsidRDefault="00CA35CC" w:rsidP="003330EE">
            <w:pPr>
              <w:rPr>
                <w:sz w:val="20"/>
                <w:szCs w:val="20"/>
              </w:rPr>
            </w:pPr>
            <w:r w:rsidRPr="00FD335F">
              <w:rPr>
                <w:sz w:val="20"/>
                <w:szCs w:val="20"/>
              </w:rPr>
              <w:t>Preeclampsia</w:t>
            </w:r>
          </w:p>
          <w:p w14:paraId="63239CC2" w14:textId="77777777" w:rsidR="00CA35CC" w:rsidRPr="00FD335F" w:rsidRDefault="00CA35CC" w:rsidP="003330EE">
            <w:pPr>
              <w:rPr>
                <w:sz w:val="20"/>
                <w:szCs w:val="20"/>
              </w:rPr>
            </w:pPr>
            <w:r w:rsidRPr="00FD335F">
              <w:rPr>
                <w:sz w:val="20"/>
                <w:szCs w:val="20"/>
              </w:rPr>
              <w:t>Previous births</w:t>
            </w:r>
          </w:p>
          <w:p w14:paraId="6841BBAE" w14:textId="77777777" w:rsidR="00CA35CC" w:rsidRPr="00FD335F" w:rsidRDefault="00CA35CC" w:rsidP="003330EE">
            <w:pPr>
              <w:rPr>
                <w:sz w:val="20"/>
                <w:szCs w:val="20"/>
              </w:rPr>
            </w:pPr>
            <w:r w:rsidRPr="00FD335F">
              <w:rPr>
                <w:sz w:val="20"/>
                <w:szCs w:val="20"/>
              </w:rPr>
              <w:t>Prolonged labor</w:t>
            </w:r>
          </w:p>
          <w:p w14:paraId="3CC9F00E" w14:textId="77777777" w:rsidR="00CA35CC" w:rsidRPr="00FD335F" w:rsidRDefault="00CA35CC" w:rsidP="003330EE">
            <w:pPr>
              <w:rPr>
                <w:sz w:val="20"/>
                <w:szCs w:val="20"/>
              </w:rPr>
            </w:pPr>
            <w:r w:rsidRPr="00FD335F">
              <w:rPr>
                <w:sz w:val="20"/>
                <w:szCs w:val="20"/>
              </w:rPr>
              <w:t>Infection</w:t>
            </w:r>
          </w:p>
          <w:p w14:paraId="2A0B2DDE" w14:textId="77777777" w:rsidR="00CA35CC" w:rsidRPr="00FD335F" w:rsidRDefault="00CA35CC" w:rsidP="003330EE">
            <w:pPr>
              <w:rPr>
                <w:sz w:val="20"/>
                <w:szCs w:val="20"/>
              </w:rPr>
            </w:pPr>
            <w:r w:rsidRPr="00FD335F">
              <w:rPr>
                <w:sz w:val="20"/>
                <w:szCs w:val="20"/>
              </w:rPr>
              <w:t xml:space="preserve">Obesity </w:t>
            </w:r>
          </w:p>
          <w:p w14:paraId="09EB5CE4" w14:textId="77777777" w:rsidR="00CA35CC" w:rsidRDefault="00CA35CC" w:rsidP="003330EE">
            <w:r w:rsidRPr="00FD335F">
              <w:rPr>
                <w:sz w:val="20"/>
                <w:szCs w:val="20"/>
              </w:rPr>
              <w:t>Meds that induce labor or stop contractions</w:t>
            </w:r>
          </w:p>
        </w:tc>
        <w:tc>
          <w:tcPr>
            <w:tcW w:w="270" w:type="dxa"/>
            <w:tcBorders>
              <w:top w:val="nil"/>
              <w:bottom w:val="nil"/>
            </w:tcBorders>
          </w:tcPr>
          <w:p w14:paraId="255755FF" w14:textId="77777777" w:rsidR="00CA35CC" w:rsidRDefault="00CA35CC" w:rsidP="003330EE"/>
        </w:tc>
        <w:tc>
          <w:tcPr>
            <w:tcW w:w="2520" w:type="dxa"/>
            <w:shd w:val="clear" w:color="auto" w:fill="DBE5F1" w:themeFill="accent1" w:themeFillTint="33"/>
          </w:tcPr>
          <w:p w14:paraId="228ACFD6" w14:textId="77777777" w:rsidR="00CA35CC" w:rsidRPr="00E36963" w:rsidRDefault="00CA35CC" w:rsidP="003330EE">
            <w:pPr>
              <w:jc w:val="center"/>
              <w:rPr>
                <w:b/>
                <w:bCs/>
                <w:u w:val="single"/>
              </w:rPr>
            </w:pPr>
            <w:r w:rsidRPr="00E36963">
              <w:rPr>
                <w:b/>
                <w:bCs/>
                <w:u w:val="single"/>
              </w:rPr>
              <w:t>Signs and Symptoms</w:t>
            </w:r>
          </w:p>
          <w:p w14:paraId="4254010F" w14:textId="77777777" w:rsidR="00CA35CC" w:rsidRPr="00FD335F" w:rsidRDefault="00CA35CC" w:rsidP="003330EE">
            <w:pPr>
              <w:rPr>
                <w:sz w:val="20"/>
                <w:szCs w:val="20"/>
              </w:rPr>
            </w:pPr>
            <w:r w:rsidRPr="00FD335F">
              <w:rPr>
                <w:sz w:val="20"/>
                <w:szCs w:val="20"/>
              </w:rPr>
              <w:t>Uncontrolled bleeding</w:t>
            </w:r>
          </w:p>
          <w:p w14:paraId="2BB97EC2" w14:textId="77777777" w:rsidR="00CA35CC" w:rsidRDefault="00CA35CC" w:rsidP="003330EE">
            <w:pPr>
              <w:rPr>
                <w:sz w:val="20"/>
                <w:szCs w:val="20"/>
              </w:rPr>
            </w:pPr>
            <w:r w:rsidRPr="00FD335F">
              <w:rPr>
                <w:sz w:val="20"/>
                <w:szCs w:val="20"/>
              </w:rPr>
              <w:t>Decreased blood pressure</w:t>
            </w:r>
          </w:p>
          <w:p w14:paraId="064097F2" w14:textId="77777777" w:rsidR="00CA35CC" w:rsidRDefault="00CA35CC" w:rsidP="003330EE">
            <w:pPr>
              <w:rPr>
                <w:sz w:val="20"/>
                <w:szCs w:val="20"/>
              </w:rPr>
            </w:pPr>
            <w:r>
              <w:rPr>
                <w:sz w:val="20"/>
                <w:szCs w:val="20"/>
              </w:rPr>
              <w:t>Increased heart rate</w:t>
            </w:r>
          </w:p>
          <w:p w14:paraId="7711CC9E" w14:textId="77777777" w:rsidR="00CA35CC" w:rsidRDefault="00CA35CC" w:rsidP="003330EE">
            <w:r>
              <w:t>Decreased RBC count</w:t>
            </w:r>
          </w:p>
          <w:p w14:paraId="00E3C1F6" w14:textId="77777777" w:rsidR="00CA35CC" w:rsidRDefault="00CA35CC" w:rsidP="003330EE">
            <w:r>
              <w:t>Swelling and pain in tissues in the vaginal area</w:t>
            </w:r>
          </w:p>
          <w:p w14:paraId="3C94B7E2" w14:textId="77777777" w:rsidR="00CA35CC" w:rsidRDefault="00CA35CC" w:rsidP="003330EE">
            <w:r>
              <w:t>3blurry vision</w:t>
            </w:r>
          </w:p>
          <w:p w14:paraId="305F37D0" w14:textId="77777777" w:rsidR="00CA35CC" w:rsidRDefault="00CA35CC" w:rsidP="003330EE">
            <w:r>
              <w:t>Chills, clammy skin</w:t>
            </w:r>
          </w:p>
          <w:p w14:paraId="4FECFC48" w14:textId="77777777" w:rsidR="00CA35CC" w:rsidRDefault="00CA35CC" w:rsidP="003330EE">
            <w:r>
              <w:t>Confused</w:t>
            </w:r>
          </w:p>
          <w:p w14:paraId="51972834" w14:textId="77777777" w:rsidR="00CA35CC" w:rsidRDefault="00CA35CC" w:rsidP="003330EE">
            <w:r>
              <w:t>Dizzy, sleepy, weak</w:t>
            </w:r>
          </w:p>
          <w:p w14:paraId="2EEE28C3" w14:textId="77777777" w:rsidR="00CA35CC" w:rsidRPr="00FD335F" w:rsidRDefault="00CA35CC" w:rsidP="003330EE">
            <w:r>
              <w:t>Pale, nausea</w:t>
            </w:r>
          </w:p>
        </w:tc>
        <w:tc>
          <w:tcPr>
            <w:tcW w:w="270" w:type="dxa"/>
            <w:tcBorders>
              <w:top w:val="nil"/>
              <w:bottom w:val="nil"/>
            </w:tcBorders>
          </w:tcPr>
          <w:p w14:paraId="019E7A77" w14:textId="77777777" w:rsidR="00CA35CC" w:rsidRDefault="00CA35CC" w:rsidP="003330EE"/>
        </w:tc>
        <w:tc>
          <w:tcPr>
            <w:tcW w:w="2520" w:type="dxa"/>
            <w:shd w:val="clear" w:color="auto" w:fill="DBE5F1" w:themeFill="accent1" w:themeFillTint="33"/>
          </w:tcPr>
          <w:p w14:paraId="37CCCE7E" w14:textId="77777777" w:rsidR="00CA35CC" w:rsidRPr="00DE2B67" w:rsidRDefault="00CA35CC" w:rsidP="003330EE">
            <w:pPr>
              <w:jc w:val="center"/>
              <w:rPr>
                <w:b/>
                <w:bCs/>
                <w:u w:val="single"/>
              </w:rPr>
            </w:pPr>
            <w:r w:rsidRPr="00DE2B67">
              <w:rPr>
                <w:b/>
                <w:bCs/>
                <w:u w:val="single"/>
              </w:rPr>
              <w:t>Possible Therapeutic Procedures</w:t>
            </w:r>
          </w:p>
          <w:p w14:paraId="471A9882" w14:textId="77777777" w:rsidR="00CA35CC" w:rsidRPr="00DE2B67" w:rsidRDefault="00CA35CC" w:rsidP="003330EE">
            <w:pPr>
              <w:rPr>
                <w:b/>
                <w:bCs/>
                <w:u w:val="single"/>
              </w:rPr>
            </w:pPr>
            <w:r w:rsidRPr="00DE2B67">
              <w:rPr>
                <w:b/>
                <w:bCs/>
                <w:u w:val="single"/>
              </w:rPr>
              <w:t>Non-surgical</w:t>
            </w:r>
          </w:p>
          <w:p w14:paraId="62598545" w14:textId="77777777" w:rsidR="00CA35CC" w:rsidRPr="00DE2B67" w:rsidRDefault="00CA35CC" w:rsidP="003330EE">
            <w:pPr>
              <w:rPr>
                <w:sz w:val="20"/>
                <w:szCs w:val="20"/>
              </w:rPr>
            </w:pPr>
            <w:r w:rsidRPr="00DE2B67">
              <w:rPr>
                <w:sz w:val="20"/>
                <w:szCs w:val="20"/>
              </w:rPr>
              <w:t xml:space="preserve">Manual uterus massage </w:t>
            </w:r>
          </w:p>
          <w:p w14:paraId="1F5AA44D" w14:textId="77777777" w:rsidR="00CA35CC" w:rsidRPr="00DE2B67" w:rsidRDefault="00CA35CC" w:rsidP="003330EE">
            <w:pPr>
              <w:rPr>
                <w:sz w:val="20"/>
                <w:szCs w:val="20"/>
              </w:rPr>
            </w:pPr>
            <w:r w:rsidRPr="00DE2B67">
              <w:rPr>
                <w:sz w:val="20"/>
                <w:szCs w:val="20"/>
              </w:rPr>
              <w:t>Bakri balloon or foley catheter to compress</w:t>
            </w:r>
          </w:p>
          <w:p w14:paraId="735DD797" w14:textId="77777777" w:rsidR="00CA35CC" w:rsidRPr="00DE2B67" w:rsidRDefault="00CA35CC" w:rsidP="003330EE">
            <w:pPr>
              <w:rPr>
                <w:b/>
                <w:bCs/>
                <w:u w:val="single"/>
              </w:rPr>
            </w:pPr>
            <w:r w:rsidRPr="00DE2B67">
              <w:rPr>
                <w:b/>
                <w:bCs/>
                <w:u w:val="single"/>
              </w:rPr>
              <w:t>Surgical</w:t>
            </w:r>
          </w:p>
          <w:p w14:paraId="7224AFD7" w14:textId="77777777" w:rsidR="00CA35CC" w:rsidRPr="00DE2B67" w:rsidRDefault="00CA35CC" w:rsidP="003330EE">
            <w:pPr>
              <w:rPr>
                <w:sz w:val="20"/>
                <w:szCs w:val="20"/>
              </w:rPr>
            </w:pPr>
            <w:r w:rsidRPr="00DE2B67">
              <w:rPr>
                <w:sz w:val="20"/>
                <w:szCs w:val="20"/>
              </w:rPr>
              <w:t xml:space="preserve">Removal of placenta pieces </w:t>
            </w:r>
          </w:p>
          <w:p w14:paraId="047AD235" w14:textId="77777777" w:rsidR="00CA35CC" w:rsidRPr="00E7222F" w:rsidRDefault="00CA35CC" w:rsidP="003330EE">
            <w:pPr>
              <w:rPr>
                <w:sz w:val="16"/>
                <w:szCs w:val="16"/>
              </w:rPr>
            </w:pPr>
            <w:r w:rsidRPr="00E7222F">
              <w:rPr>
                <w:sz w:val="16"/>
                <w:szCs w:val="16"/>
              </w:rPr>
              <w:t>Tying off bleeding blood vessels using uterine compression sutures</w:t>
            </w:r>
          </w:p>
          <w:p w14:paraId="76DEDB8C" w14:textId="77777777" w:rsidR="00CA35CC" w:rsidRPr="00DE2B67" w:rsidRDefault="00CA35CC" w:rsidP="003330EE">
            <w:pPr>
              <w:rPr>
                <w:sz w:val="20"/>
                <w:szCs w:val="20"/>
              </w:rPr>
            </w:pPr>
            <w:r w:rsidRPr="00DE2B67">
              <w:rPr>
                <w:sz w:val="20"/>
                <w:szCs w:val="20"/>
              </w:rPr>
              <w:t xml:space="preserve">Laparotomy </w:t>
            </w:r>
          </w:p>
          <w:p w14:paraId="56ED3D50" w14:textId="77777777" w:rsidR="00CA35CC" w:rsidRDefault="00CA35CC" w:rsidP="003330EE">
            <w:r w:rsidRPr="00DE2B67">
              <w:rPr>
                <w:sz w:val="20"/>
                <w:szCs w:val="20"/>
              </w:rPr>
              <w:t>Hysterectomy</w:t>
            </w:r>
            <w:r>
              <w:t xml:space="preserve"> </w:t>
            </w:r>
          </w:p>
          <w:p w14:paraId="6D78A3B6" w14:textId="77777777" w:rsidR="00E7222F" w:rsidRPr="00E7222F" w:rsidRDefault="00E7222F" w:rsidP="003330EE">
            <w:pPr>
              <w:rPr>
                <w:sz w:val="20"/>
                <w:szCs w:val="20"/>
              </w:rPr>
            </w:pPr>
            <w:r w:rsidRPr="00E7222F">
              <w:rPr>
                <w:sz w:val="20"/>
                <w:szCs w:val="20"/>
              </w:rPr>
              <w:t xml:space="preserve">Uterine curettage </w:t>
            </w:r>
          </w:p>
          <w:p w14:paraId="5E996EB6" w14:textId="4C13DC51" w:rsidR="00E7222F" w:rsidRPr="00DE2B67" w:rsidRDefault="00E7222F" w:rsidP="003330EE">
            <w:r w:rsidRPr="00E7222F">
              <w:rPr>
                <w:sz w:val="20"/>
                <w:szCs w:val="20"/>
              </w:rPr>
              <w:t xml:space="preserve">Balloon tamponade </w:t>
            </w:r>
          </w:p>
        </w:tc>
        <w:tc>
          <w:tcPr>
            <w:tcW w:w="270" w:type="dxa"/>
            <w:tcBorders>
              <w:top w:val="nil"/>
              <w:bottom w:val="nil"/>
            </w:tcBorders>
          </w:tcPr>
          <w:p w14:paraId="3F3928D7" w14:textId="77777777" w:rsidR="00CA35CC" w:rsidRDefault="00CA35CC" w:rsidP="003330EE"/>
        </w:tc>
        <w:tc>
          <w:tcPr>
            <w:tcW w:w="2700" w:type="dxa"/>
            <w:shd w:val="clear" w:color="auto" w:fill="DBE5F1" w:themeFill="accent1" w:themeFillTint="33"/>
          </w:tcPr>
          <w:p w14:paraId="0EE08917" w14:textId="77777777" w:rsidR="00CA35CC" w:rsidRPr="00E36963" w:rsidRDefault="00CA35CC" w:rsidP="003330EE">
            <w:pPr>
              <w:jc w:val="center"/>
              <w:rPr>
                <w:b/>
                <w:bCs/>
              </w:rPr>
            </w:pPr>
            <w:r w:rsidRPr="00E36963">
              <w:rPr>
                <w:b/>
                <w:bCs/>
                <w:u w:val="single"/>
              </w:rPr>
              <w:t>Prevention of Complications</w:t>
            </w:r>
            <w:r w:rsidRPr="00E36963">
              <w:rPr>
                <w:b/>
                <w:bCs/>
              </w:rPr>
              <w:t xml:space="preserve">             </w:t>
            </w:r>
          </w:p>
          <w:p w14:paraId="56F7E7AF" w14:textId="77777777" w:rsidR="00CA35CC" w:rsidRDefault="00CA35CC" w:rsidP="003330EE">
            <w:r w:rsidRPr="00E36963">
              <w:t>Sterility</w:t>
            </w:r>
          </w:p>
          <w:p w14:paraId="7F80047B" w14:textId="77777777" w:rsidR="00CA35CC" w:rsidRDefault="00CA35CC" w:rsidP="003330EE">
            <w:r>
              <w:t>Uterine perforation</w:t>
            </w:r>
          </w:p>
          <w:p w14:paraId="6D38CFB4" w14:textId="77777777" w:rsidR="00CA35CC" w:rsidRDefault="00CA35CC" w:rsidP="003330EE">
            <w:r>
              <w:t>Uterine synechiae</w:t>
            </w:r>
          </w:p>
          <w:p w14:paraId="37851152" w14:textId="77777777" w:rsidR="00CA35CC" w:rsidRDefault="00CA35CC" w:rsidP="003330EE">
            <w:r>
              <w:t>Urinary tract injury</w:t>
            </w:r>
          </w:p>
          <w:p w14:paraId="06F6440B" w14:textId="77777777" w:rsidR="00CA35CC" w:rsidRDefault="00CA35CC" w:rsidP="003330EE">
            <w:r>
              <w:t>Genitourinary fistula</w:t>
            </w:r>
          </w:p>
          <w:p w14:paraId="309D17E3" w14:textId="77777777" w:rsidR="00CA35CC" w:rsidRDefault="00CA35CC" w:rsidP="003330EE">
            <w:r>
              <w:t>Bowel injury</w:t>
            </w:r>
          </w:p>
          <w:p w14:paraId="15AA3AA8" w14:textId="77777777" w:rsidR="00CA35CC" w:rsidRDefault="00CA35CC" w:rsidP="003330EE">
            <w:r>
              <w:t>Genitointestinal fistula</w:t>
            </w:r>
          </w:p>
          <w:p w14:paraId="3E98F4AE" w14:textId="77777777" w:rsidR="00CA35CC" w:rsidRDefault="00CA35CC" w:rsidP="003330EE">
            <w:r>
              <w:t>Vascular injury</w:t>
            </w:r>
          </w:p>
          <w:p w14:paraId="0CEF9327" w14:textId="77777777" w:rsidR="00CA35CC" w:rsidRDefault="00CA35CC" w:rsidP="003330EE">
            <w:r>
              <w:t>Pelvic hematoma</w:t>
            </w:r>
          </w:p>
          <w:p w14:paraId="5DECEDC6" w14:textId="77777777" w:rsidR="00CA35CC" w:rsidRPr="00E36963" w:rsidRDefault="00CA35CC" w:rsidP="003330EE">
            <w:r>
              <w:t>Sepsis, anemia, death</w:t>
            </w:r>
          </w:p>
        </w:tc>
      </w:tr>
    </w:tbl>
    <w:p w14:paraId="463CFE88" w14:textId="77777777" w:rsidR="00CA35CC" w:rsidRPr="00FD335F" w:rsidRDefault="00CA35CC" w:rsidP="00CA35CC">
      <w:pPr>
        <w:rPr>
          <w:b/>
          <w:sz w:val="2"/>
          <w:szCs w:val="2"/>
        </w:rPr>
      </w:pPr>
    </w:p>
    <w:p w14:paraId="2CFD83A5" w14:textId="1ED1DBCB" w:rsidR="00CA35CC" w:rsidRPr="00CA35CC" w:rsidRDefault="00CA35CC" w:rsidP="00CA35CC">
      <w:pPr>
        <w:rPr>
          <w:b/>
          <w:sz w:val="20"/>
          <w:szCs w:val="20"/>
        </w:rPr>
      </w:pPr>
      <w:r>
        <w:t xml:space="preserve"> </w:t>
      </w:r>
      <w:r w:rsidRPr="00CA35CC">
        <w:rPr>
          <w:b/>
          <w:sz w:val="20"/>
          <w:szCs w:val="20"/>
        </w:rPr>
        <w:t xml:space="preserve">NCLEX IV </w:t>
      </w:r>
      <w:r w:rsidRPr="00CA35CC">
        <w:rPr>
          <w:i/>
          <w:sz w:val="20"/>
          <w:szCs w:val="20"/>
        </w:rPr>
        <w:t>(6)</w:t>
      </w:r>
      <w:r w:rsidRPr="00CA35CC">
        <w:rPr>
          <w:b/>
          <w:sz w:val="20"/>
          <w:szCs w:val="20"/>
        </w:rPr>
        <w:t xml:space="preserve">:  Pharmacological and     NCLEX IV </w:t>
      </w:r>
      <w:r w:rsidRPr="00CA35CC">
        <w:rPr>
          <w:i/>
          <w:sz w:val="20"/>
          <w:szCs w:val="20"/>
        </w:rPr>
        <w:t>(5)</w:t>
      </w:r>
      <w:r w:rsidRPr="00CA35CC">
        <w:rPr>
          <w:b/>
          <w:sz w:val="20"/>
          <w:szCs w:val="20"/>
        </w:rPr>
        <w:t xml:space="preserve">:  Basic Care and Comfort      NCLEX III </w:t>
      </w:r>
      <w:r w:rsidRPr="00CA35CC">
        <w:rPr>
          <w:i/>
          <w:sz w:val="20"/>
          <w:szCs w:val="20"/>
        </w:rPr>
        <w:t>(4)</w:t>
      </w:r>
      <w:r w:rsidRPr="00CA35CC">
        <w:rPr>
          <w:b/>
          <w:sz w:val="20"/>
          <w:szCs w:val="20"/>
        </w:rPr>
        <w:t>:  Psychosocial/Holistic</w:t>
      </w:r>
    </w:p>
    <w:p w14:paraId="14B01B6C" w14:textId="77777777" w:rsidR="00CA35CC" w:rsidRPr="00CA35CC" w:rsidRDefault="00CA35CC" w:rsidP="00CA35CC">
      <w:pPr>
        <w:rPr>
          <w:b/>
          <w:sz w:val="20"/>
          <w:szCs w:val="20"/>
        </w:rPr>
      </w:pPr>
      <w:r w:rsidRPr="00CA35CC">
        <w:rPr>
          <w:b/>
          <w:sz w:val="20"/>
          <w:szCs w:val="20"/>
        </w:rPr>
        <w:t xml:space="preserve">                           Parenteral Therapies        </w:t>
      </w:r>
      <w:r w:rsidRPr="00CA35CC">
        <w:rPr>
          <w:b/>
          <w:sz w:val="20"/>
          <w:szCs w:val="20"/>
        </w:rPr>
        <w:tab/>
      </w:r>
      <w:r w:rsidRPr="00CA35CC">
        <w:rPr>
          <w:b/>
          <w:sz w:val="20"/>
          <w:szCs w:val="20"/>
        </w:rPr>
        <w:tab/>
      </w:r>
      <w:r w:rsidRPr="00CA35CC">
        <w:rPr>
          <w:b/>
          <w:sz w:val="20"/>
          <w:szCs w:val="20"/>
        </w:rPr>
        <w:tab/>
      </w:r>
      <w:r w:rsidRPr="00CA35CC">
        <w:rPr>
          <w:b/>
          <w:sz w:val="20"/>
          <w:szCs w:val="20"/>
        </w:rPr>
        <w:tab/>
      </w:r>
      <w:r w:rsidRPr="00CA35CC">
        <w:rPr>
          <w:b/>
          <w:sz w:val="20"/>
          <w:szCs w:val="20"/>
        </w:rPr>
        <w:tab/>
      </w:r>
      <w:r w:rsidRPr="00CA35CC">
        <w:rPr>
          <w:b/>
          <w:sz w:val="20"/>
          <w:szCs w:val="20"/>
        </w:rPr>
        <w:tab/>
      </w:r>
      <w:r w:rsidRPr="00CA35CC">
        <w:rPr>
          <w:b/>
          <w:sz w:val="20"/>
          <w:szCs w:val="20"/>
        </w:rPr>
        <w:tab/>
      </w:r>
      <w:r w:rsidRPr="00CA35CC">
        <w:rPr>
          <w:b/>
          <w:sz w:val="20"/>
          <w:szCs w:val="20"/>
        </w:rPr>
        <w:tab/>
        <w:t xml:space="preserve"> Care Needs</w:t>
      </w:r>
    </w:p>
    <w:tbl>
      <w:tblPr>
        <w:tblStyle w:val="TableGrid"/>
        <w:tblW w:w="0" w:type="auto"/>
        <w:tblLook w:val="04A0" w:firstRow="1" w:lastRow="0" w:firstColumn="1" w:lastColumn="0" w:noHBand="0" w:noVBand="1"/>
      </w:tblPr>
      <w:tblGrid>
        <w:gridCol w:w="3444"/>
        <w:gridCol w:w="427"/>
        <w:gridCol w:w="3343"/>
        <w:gridCol w:w="347"/>
        <w:gridCol w:w="3229"/>
      </w:tblGrid>
      <w:tr w:rsidR="00CA35CC" w14:paraId="08A9CBB0" w14:textId="77777777" w:rsidTr="003330EE">
        <w:tc>
          <w:tcPr>
            <w:tcW w:w="3596" w:type="dxa"/>
            <w:shd w:val="clear" w:color="auto" w:fill="DBE5F1" w:themeFill="accent1" w:themeFillTint="33"/>
          </w:tcPr>
          <w:p w14:paraId="4318C6D7" w14:textId="77777777" w:rsidR="00CA35CC" w:rsidRPr="000C6256" w:rsidRDefault="00CA35CC" w:rsidP="003330EE">
            <w:pPr>
              <w:rPr>
                <w:b/>
                <w:bCs/>
                <w:sz w:val="20"/>
                <w:szCs w:val="20"/>
                <w:u w:val="single"/>
              </w:rPr>
            </w:pPr>
            <w:r w:rsidRPr="000C6256">
              <w:rPr>
                <w:b/>
                <w:bCs/>
                <w:sz w:val="20"/>
                <w:szCs w:val="20"/>
                <w:u w:val="single"/>
              </w:rPr>
              <w:t>Anticipated Medication Management</w:t>
            </w:r>
          </w:p>
          <w:p w14:paraId="28910052" w14:textId="77777777" w:rsidR="00CA35CC" w:rsidRDefault="00CA35CC" w:rsidP="003330EE">
            <w:r>
              <w:t>Oxytocin (Pitocin)</w:t>
            </w:r>
          </w:p>
          <w:p w14:paraId="5DC617F0" w14:textId="77777777" w:rsidR="00CA35CC" w:rsidRDefault="00CA35CC" w:rsidP="003330EE">
            <w:proofErr w:type="spellStart"/>
            <w:r>
              <w:t>Carboprost</w:t>
            </w:r>
            <w:proofErr w:type="spellEnd"/>
            <w:r>
              <w:t xml:space="preserve"> (</w:t>
            </w:r>
            <w:proofErr w:type="spellStart"/>
            <w:r>
              <w:t>Hemabate</w:t>
            </w:r>
            <w:proofErr w:type="spellEnd"/>
            <w:r>
              <w:t>)- prostaglandin F2 alpha analogue</w:t>
            </w:r>
          </w:p>
          <w:p w14:paraId="13913D57" w14:textId="77777777" w:rsidR="00CA35CC" w:rsidRDefault="00CA35CC" w:rsidP="003330EE">
            <w:r>
              <w:t>Methylergonovine (Methergine)</w:t>
            </w:r>
          </w:p>
          <w:p w14:paraId="45EADC57" w14:textId="77777777" w:rsidR="00CA35CC" w:rsidRDefault="00CA35CC" w:rsidP="003330EE">
            <w:r>
              <w:t>Misoprostol (Cytotec)- prostaglandin E1 analogue</w:t>
            </w:r>
          </w:p>
          <w:p w14:paraId="5E13D61D" w14:textId="77777777" w:rsidR="00CA35CC" w:rsidRDefault="00CA35CC" w:rsidP="003330EE">
            <w:r>
              <w:t>Tranexamic Acid (</w:t>
            </w:r>
            <w:proofErr w:type="spellStart"/>
            <w:r>
              <w:t>Cyklokapron</w:t>
            </w:r>
            <w:proofErr w:type="spellEnd"/>
            <w:r>
              <w:t>)</w:t>
            </w:r>
          </w:p>
        </w:tc>
        <w:tc>
          <w:tcPr>
            <w:tcW w:w="449" w:type="dxa"/>
            <w:tcBorders>
              <w:top w:val="nil"/>
              <w:bottom w:val="nil"/>
            </w:tcBorders>
          </w:tcPr>
          <w:p w14:paraId="3A09EE94" w14:textId="77777777" w:rsidR="00CA35CC" w:rsidRDefault="00CA35CC" w:rsidP="003330EE"/>
        </w:tc>
        <w:tc>
          <w:tcPr>
            <w:tcW w:w="3510" w:type="dxa"/>
            <w:shd w:val="clear" w:color="auto" w:fill="DBE5F1" w:themeFill="accent1" w:themeFillTint="33"/>
          </w:tcPr>
          <w:p w14:paraId="2A1267A7" w14:textId="77777777" w:rsidR="00CA35CC" w:rsidRPr="00DE2B67" w:rsidRDefault="00CA35CC" w:rsidP="003330EE">
            <w:pPr>
              <w:jc w:val="center"/>
              <w:rPr>
                <w:b/>
                <w:bCs/>
                <w:u w:val="single"/>
              </w:rPr>
            </w:pPr>
            <w:r w:rsidRPr="00DE2B67">
              <w:rPr>
                <w:b/>
                <w:bCs/>
                <w:u w:val="single"/>
              </w:rPr>
              <w:t>Non-Pharmacologic Care Measures</w:t>
            </w:r>
          </w:p>
          <w:p w14:paraId="1F1F3AE0" w14:textId="77777777" w:rsidR="00CA35CC" w:rsidRPr="00DE2B67" w:rsidRDefault="00CA35CC" w:rsidP="003330EE">
            <w:pPr>
              <w:tabs>
                <w:tab w:val="left" w:pos="283"/>
              </w:tabs>
              <w:rPr>
                <w:sz w:val="20"/>
                <w:szCs w:val="20"/>
              </w:rPr>
            </w:pPr>
            <w:r w:rsidRPr="00DE2B67">
              <w:rPr>
                <w:sz w:val="20"/>
                <w:szCs w:val="20"/>
              </w:rPr>
              <w:t xml:space="preserve">Replacing blood and fluids </w:t>
            </w:r>
          </w:p>
          <w:p w14:paraId="0C22689D" w14:textId="77777777" w:rsidR="00CA35CC" w:rsidRDefault="00CA35CC" w:rsidP="003330EE">
            <w:pPr>
              <w:tabs>
                <w:tab w:val="left" w:pos="283"/>
              </w:tabs>
              <w:rPr>
                <w:sz w:val="20"/>
                <w:szCs w:val="20"/>
              </w:rPr>
            </w:pPr>
            <w:r w:rsidRPr="00DE2B67">
              <w:rPr>
                <w:sz w:val="20"/>
                <w:szCs w:val="20"/>
              </w:rPr>
              <w:t xml:space="preserve">Oxygen </w:t>
            </w:r>
          </w:p>
          <w:p w14:paraId="1F13FC38" w14:textId="77777777" w:rsidR="00CA35CC" w:rsidRDefault="00CA35CC" w:rsidP="003330EE">
            <w:pPr>
              <w:tabs>
                <w:tab w:val="left" w:pos="283"/>
              </w:tabs>
              <w:rPr>
                <w:sz w:val="20"/>
                <w:szCs w:val="20"/>
              </w:rPr>
            </w:pPr>
            <w:r>
              <w:rPr>
                <w:sz w:val="20"/>
                <w:szCs w:val="20"/>
              </w:rPr>
              <w:t>Have hemorrhage cart available</w:t>
            </w:r>
          </w:p>
          <w:p w14:paraId="5CBFB820" w14:textId="77777777" w:rsidR="00CA35CC" w:rsidRPr="000C6256" w:rsidRDefault="00CA35CC" w:rsidP="003330EE">
            <w:pPr>
              <w:tabs>
                <w:tab w:val="left" w:pos="283"/>
              </w:tabs>
              <w:rPr>
                <w:sz w:val="20"/>
                <w:szCs w:val="20"/>
              </w:rPr>
            </w:pPr>
            <w:r>
              <w:rPr>
                <w:sz w:val="20"/>
                <w:szCs w:val="20"/>
              </w:rPr>
              <w:t>Uterine massage</w:t>
            </w:r>
          </w:p>
          <w:p w14:paraId="42077DEA" w14:textId="77777777" w:rsidR="00CA35CC" w:rsidRDefault="00CA35CC" w:rsidP="003330EE">
            <w:pPr>
              <w:jc w:val="center"/>
              <w:rPr>
                <w:u w:val="single"/>
              </w:rPr>
            </w:pPr>
          </w:p>
          <w:p w14:paraId="34764F21" w14:textId="77777777" w:rsidR="00CA35CC" w:rsidRDefault="00CA35CC" w:rsidP="003330EE">
            <w:pPr>
              <w:jc w:val="center"/>
              <w:rPr>
                <w:u w:val="single"/>
              </w:rPr>
            </w:pPr>
          </w:p>
          <w:p w14:paraId="39C665A7" w14:textId="77777777" w:rsidR="00CA35CC" w:rsidRPr="00B307CA" w:rsidRDefault="00CA35CC" w:rsidP="003330EE">
            <w:pPr>
              <w:rPr>
                <w:sz w:val="20"/>
                <w:szCs w:val="20"/>
              </w:rPr>
            </w:pPr>
          </w:p>
        </w:tc>
        <w:tc>
          <w:tcPr>
            <w:tcW w:w="360" w:type="dxa"/>
            <w:tcBorders>
              <w:top w:val="nil"/>
              <w:bottom w:val="nil"/>
            </w:tcBorders>
          </w:tcPr>
          <w:p w14:paraId="0B368825" w14:textId="77777777" w:rsidR="00CA35CC" w:rsidRDefault="00CA35CC" w:rsidP="003330EE"/>
        </w:tc>
        <w:tc>
          <w:tcPr>
            <w:tcW w:w="3420" w:type="dxa"/>
            <w:shd w:val="clear" w:color="auto" w:fill="DBE5F1" w:themeFill="accent1" w:themeFillTint="33"/>
          </w:tcPr>
          <w:p w14:paraId="4611AA10" w14:textId="77777777" w:rsidR="00CA35CC" w:rsidRPr="00E36963" w:rsidRDefault="00CA35CC" w:rsidP="003330EE">
            <w:pPr>
              <w:jc w:val="center"/>
              <w:rPr>
                <w:b/>
                <w:bCs/>
                <w:sz w:val="20"/>
                <w:szCs w:val="20"/>
                <w:u w:val="single"/>
              </w:rPr>
            </w:pPr>
            <w:r w:rsidRPr="00E36963">
              <w:rPr>
                <w:b/>
                <w:bCs/>
                <w:sz w:val="20"/>
                <w:szCs w:val="20"/>
                <w:u w:val="single"/>
              </w:rPr>
              <w:t>What stressors might a patient with this diagnosis be experiencing?</w:t>
            </w:r>
          </w:p>
          <w:p w14:paraId="2EB6119D" w14:textId="77777777" w:rsidR="00CA35CC" w:rsidRDefault="00CA35CC" w:rsidP="003330EE">
            <w:r>
              <w:t xml:space="preserve">Caring for a newborn </w:t>
            </w:r>
          </w:p>
          <w:p w14:paraId="19CE79CC" w14:textId="77777777" w:rsidR="00CA35CC" w:rsidRDefault="00CA35CC" w:rsidP="003330EE">
            <w:r>
              <w:t>Potential death</w:t>
            </w:r>
          </w:p>
          <w:p w14:paraId="21233EB5" w14:textId="77777777" w:rsidR="00CA35CC" w:rsidRDefault="00CA35CC" w:rsidP="003330EE">
            <w:r>
              <w:t xml:space="preserve">Financial </w:t>
            </w:r>
          </w:p>
          <w:p w14:paraId="6029770D" w14:textId="77777777" w:rsidR="00CA35CC" w:rsidRDefault="00CA35CC" w:rsidP="003330EE">
            <w:r>
              <w:t>Role change</w:t>
            </w:r>
          </w:p>
          <w:p w14:paraId="31C90AA3" w14:textId="77777777" w:rsidR="00CA35CC" w:rsidRPr="00DE2B67" w:rsidRDefault="00CA35CC" w:rsidP="003330EE"/>
        </w:tc>
      </w:tr>
    </w:tbl>
    <w:p w14:paraId="74F7C273" w14:textId="77777777" w:rsidR="00CA35CC" w:rsidRPr="00FD335F" w:rsidRDefault="00CA35CC" w:rsidP="00CA35CC">
      <w:pPr>
        <w:rPr>
          <w:b/>
          <w:sz w:val="2"/>
          <w:szCs w:val="2"/>
        </w:rPr>
      </w:pPr>
    </w:p>
    <w:p w14:paraId="5FEBB9B9" w14:textId="42BB202D" w:rsidR="00CA35CC" w:rsidRPr="00B307CA" w:rsidRDefault="00CA35CC" w:rsidP="00CA35CC">
      <w:pPr>
        <w:rPr>
          <w:b/>
        </w:rPr>
      </w:pPr>
      <w:r w:rsidRPr="00CA35CC">
        <w:rPr>
          <w:b/>
          <w:sz w:val="22"/>
          <w:szCs w:val="22"/>
        </w:rPr>
        <w:t>Client/Family Education</w:t>
      </w:r>
      <w:r w:rsidRPr="00CA35CC">
        <w:rPr>
          <w:i/>
          <w:sz w:val="22"/>
          <w:szCs w:val="22"/>
        </w:rPr>
        <w:tab/>
      </w:r>
      <w:r w:rsidRPr="00CA35CC">
        <w:rPr>
          <w:i/>
          <w:sz w:val="22"/>
          <w:szCs w:val="22"/>
        </w:rPr>
        <w:tab/>
        <w:t xml:space="preserve">                            </w:t>
      </w:r>
      <w:r w:rsidRPr="00CA35CC">
        <w:rPr>
          <w:b/>
          <w:sz w:val="22"/>
          <w:szCs w:val="22"/>
        </w:rPr>
        <w:t xml:space="preserve">NCLEX I </w:t>
      </w:r>
      <w:r w:rsidRPr="00CA35CC">
        <w:rPr>
          <w:i/>
          <w:sz w:val="22"/>
          <w:szCs w:val="22"/>
        </w:rPr>
        <w:t>(1)</w:t>
      </w:r>
      <w:r w:rsidRPr="00CA35CC">
        <w:rPr>
          <w:b/>
          <w:sz w:val="22"/>
          <w:szCs w:val="22"/>
        </w:rPr>
        <w:t>:  Safe and Effective Care Environment</w:t>
      </w:r>
    </w:p>
    <w:tbl>
      <w:tblPr>
        <w:tblStyle w:val="TableGrid"/>
        <w:tblW w:w="0" w:type="auto"/>
        <w:tblLook w:val="04A0" w:firstRow="1" w:lastRow="0" w:firstColumn="1" w:lastColumn="0" w:noHBand="0" w:noVBand="1"/>
      </w:tblPr>
      <w:tblGrid>
        <w:gridCol w:w="5120"/>
        <w:gridCol w:w="267"/>
        <w:gridCol w:w="5403"/>
      </w:tblGrid>
      <w:tr w:rsidR="00CA35CC" w14:paraId="54B7D0DE" w14:textId="77777777" w:rsidTr="003330EE">
        <w:trPr>
          <w:trHeight w:val="1538"/>
        </w:trPr>
        <w:tc>
          <w:tcPr>
            <w:tcW w:w="5395" w:type="dxa"/>
            <w:shd w:val="clear" w:color="auto" w:fill="DBE5F1" w:themeFill="accent1" w:themeFillTint="33"/>
          </w:tcPr>
          <w:p w14:paraId="7140E976" w14:textId="77777777" w:rsidR="00CA35CC" w:rsidRPr="00A1369C" w:rsidRDefault="00CA35CC" w:rsidP="003330EE">
            <w:pPr>
              <w:rPr>
                <w:b/>
                <w:bCs/>
                <w:u w:val="single"/>
              </w:rPr>
            </w:pPr>
            <w:r w:rsidRPr="00A1369C">
              <w:rPr>
                <w:b/>
                <w:bCs/>
                <w:u w:val="single"/>
              </w:rPr>
              <w:t>List 3 potential teaching topics/areas</w:t>
            </w:r>
          </w:p>
          <w:p w14:paraId="3102F588" w14:textId="1FCE2A8D" w:rsidR="00CA35CC" w:rsidRDefault="00CA35CC" w:rsidP="003330EE">
            <w:r>
              <w:sym w:font="Wingdings" w:char="F09F"/>
            </w:r>
            <w:r>
              <w:t xml:space="preserve"> Medication side effects, uses, dosages</w:t>
            </w:r>
          </w:p>
          <w:p w14:paraId="5A6BAB11" w14:textId="434332A6" w:rsidR="00CA35CC" w:rsidRDefault="00CA35CC" w:rsidP="003330EE">
            <w:r>
              <w:sym w:font="Wingdings" w:char="F09F"/>
            </w:r>
            <w:r>
              <w:t>Signs and symptoms to look for and report to health care providers</w:t>
            </w:r>
          </w:p>
          <w:p w14:paraId="6F8E8862" w14:textId="77777777" w:rsidR="00CA35CC" w:rsidRDefault="00CA35CC" w:rsidP="003330EE">
            <w:r>
              <w:sym w:font="Wingdings" w:char="F09F"/>
            </w:r>
            <w:r>
              <w:t xml:space="preserve"> Complications of hemorrhage and risk factors in future pregnancies</w:t>
            </w:r>
          </w:p>
        </w:tc>
        <w:tc>
          <w:tcPr>
            <w:tcW w:w="270" w:type="dxa"/>
            <w:tcBorders>
              <w:top w:val="nil"/>
            </w:tcBorders>
          </w:tcPr>
          <w:p w14:paraId="4A13164E" w14:textId="77777777" w:rsidR="00CA35CC" w:rsidRDefault="00CA35CC" w:rsidP="003330EE"/>
        </w:tc>
        <w:tc>
          <w:tcPr>
            <w:tcW w:w="5670" w:type="dxa"/>
            <w:shd w:val="clear" w:color="auto" w:fill="DBE5F1" w:themeFill="accent1" w:themeFillTint="33"/>
          </w:tcPr>
          <w:p w14:paraId="594B8E2B" w14:textId="77777777" w:rsidR="00CA35CC" w:rsidRPr="00A1369C" w:rsidRDefault="00CA35CC" w:rsidP="003330EE">
            <w:pPr>
              <w:jc w:val="center"/>
              <w:rPr>
                <w:b/>
                <w:bCs/>
                <w:u w:val="single"/>
              </w:rPr>
            </w:pPr>
            <w:r w:rsidRPr="00A1369C">
              <w:rPr>
                <w:b/>
                <w:bCs/>
                <w:u w:val="single"/>
              </w:rPr>
              <w:t>Multidisciplinary Team Involvement</w:t>
            </w:r>
          </w:p>
          <w:p w14:paraId="4299EDAC" w14:textId="77777777" w:rsidR="00CA35CC" w:rsidRPr="00A72D10" w:rsidRDefault="00CA35CC" w:rsidP="003330EE">
            <w:pPr>
              <w:rPr>
                <w:sz w:val="20"/>
                <w:szCs w:val="20"/>
              </w:rPr>
            </w:pPr>
            <w:r w:rsidRPr="00A72D10">
              <w:rPr>
                <w:sz w:val="20"/>
                <w:szCs w:val="20"/>
              </w:rPr>
              <w:t>Nurse</w:t>
            </w:r>
          </w:p>
          <w:p w14:paraId="263FC876" w14:textId="77777777" w:rsidR="00CA35CC" w:rsidRPr="00A72D10" w:rsidRDefault="00CA35CC" w:rsidP="003330EE">
            <w:pPr>
              <w:rPr>
                <w:sz w:val="20"/>
                <w:szCs w:val="20"/>
              </w:rPr>
            </w:pPr>
            <w:r w:rsidRPr="00A72D10">
              <w:rPr>
                <w:sz w:val="20"/>
                <w:szCs w:val="20"/>
              </w:rPr>
              <w:t>Doctor</w:t>
            </w:r>
          </w:p>
          <w:p w14:paraId="77FA1CB3" w14:textId="77777777" w:rsidR="00CA35CC" w:rsidRPr="00A72D10" w:rsidRDefault="00CA35CC" w:rsidP="003330EE">
            <w:pPr>
              <w:rPr>
                <w:sz w:val="20"/>
                <w:szCs w:val="20"/>
              </w:rPr>
            </w:pPr>
            <w:r w:rsidRPr="00A72D10">
              <w:rPr>
                <w:sz w:val="20"/>
                <w:szCs w:val="20"/>
              </w:rPr>
              <w:t>CNA</w:t>
            </w:r>
          </w:p>
          <w:p w14:paraId="512BE3F4" w14:textId="77777777" w:rsidR="00CA35CC" w:rsidRPr="00A72D10" w:rsidRDefault="00CA35CC" w:rsidP="003330EE">
            <w:pPr>
              <w:rPr>
                <w:sz w:val="20"/>
                <w:szCs w:val="20"/>
              </w:rPr>
            </w:pPr>
            <w:r w:rsidRPr="00A72D10">
              <w:rPr>
                <w:sz w:val="20"/>
                <w:szCs w:val="20"/>
              </w:rPr>
              <w:t>Surgeon</w:t>
            </w:r>
          </w:p>
          <w:p w14:paraId="1BD4FB42" w14:textId="77777777" w:rsidR="00CA35CC" w:rsidRDefault="00CA35CC" w:rsidP="003330EE"/>
        </w:tc>
      </w:tr>
    </w:tbl>
    <w:p w14:paraId="39121F0A" w14:textId="269E1470" w:rsidR="00161168" w:rsidRPr="00E822F9" w:rsidRDefault="009C7DE8" w:rsidP="002C2BF2">
      <w:pPr>
        <w:pStyle w:val="Heading1"/>
        <w:rPr>
          <w:b/>
          <w:bCs/>
          <w:sz w:val="24"/>
          <w:szCs w:val="22"/>
          <w:u w:val="single"/>
        </w:rPr>
      </w:pPr>
      <w:r w:rsidRPr="00E822F9">
        <w:rPr>
          <w:b/>
          <w:bCs/>
          <w:sz w:val="24"/>
          <w:szCs w:val="22"/>
          <w:u w:val="single"/>
        </w:rPr>
        <w:lastRenderedPageBreak/>
        <w:t>N201</w:t>
      </w:r>
      <w:r w:rsidR="00003044" w:rsidRPr="00E822F9">
        <w:rPr>
          <w:b/>
          <w:bCs/>
          <w:sz w:val="24"/>
          <w:szCs w:val="22"/>
          <w:u w:val="single"/>
        </w:rPr>
        <w:t xml:space="preserve">: Nursing Diagnosis Form </w:t>
      </w:r>
    </w:p>
    <w:p w14:paraId="073D82DA" w14:textId="28BF764A" w:rsidR="00161168" w:rsidRDefault="009722A4" w:rsidP="009722A4">
      <w:proofErr w:type="spellStart"/>
      <w:r w:rsidRPr="009B7E02">
        <w:rPr>
          <w:b/>
          <w:bCs/>
        </w:rPr>
        <w:t>NDx</w:t>
      </w:r>
      <w:proofErr w:type="spellEnd"/>
      <w:r w:rsidRPr="009B7E02">
        <w:rPr>
          <w:b/>
          <w:bCs/>
        </w:rPr>
        <w:t xml:space="preserve"> # 1</w:t>
      </w:r>
      <w:r w:rsidR="003E3F5F">
        <w:t xml:space="preserve"> </w:t>
      </w:r>
      <w:r w:rsidR="009B7E02" w:rsidRPr="00E822F9">
        <w:rPr>
          <w:sz w:val="22"/>
          <w:szCs w:val="22"/>
        </w:rPr>
        <w:t>Deficient</w:t>
      </w:r>
      <w:r w:rsidR="003E3F5F" w:rsidRPr="00E822F9">
        <w:rPr>
          <w:sz w:val="22"/>
          <w:szCs w:val="22"/>
        </w:rPr>
        <w:t xml:space="preserve"> fluid volume r/t </w:t>
      </w:r>
      <w:r w:rsidR="009B7E02" w:rsidRPr="00E822F9">
        <w:rPr>
          <w:sz w:val="22"/>
          <w:szCs w:val="22"/>
        </w:rPr>
        <w:t>excessive blood loss after birth secondary to postpartum hemorrhage AEB BP 82/54, HR 128, saturated three perineal pads withing one hour</w:t>
      </w:r>
      <w:r w:rsidR="0073532A" w:rsidRPr="00E822F9">
        <w:rPr>
          <w:sz w:val="22"/>
          <w:szCs w:val="22"/>
        </w:rPr>
        <w:t>, hemoglobin 10.8, hematocrit 23%, platelets 135,000, and boggy uterus.</w:t>
      </w:r>
    </w:p>
    <w:p w14:paraId="5DD18BDB" w14:textId="77777777" w:rsidR="00854502" w:rsidRPr="00E822F9" w:rsidRDefault="00854502" w:rsidP="009722A4">
      <w:pPr>
        <w:rPr>
          <w:sz w:val="8"/>
          <w:szCs w:val="8"/>
        </w:rPr>
      </w:pPr>
    </w:p>
    <w:p w14:paraId="4AEF4645" w14:textId="4BB60D7F" w:rsidR="00161168" w:rsidRPr="00E822F9" w:rsidRDefault="00854502" w:rsidP="009722A4">
      <w:pPr>
        <w:rPr>
          <w:sz w:val="22"/>
          <w:szCs w:val="22"/>
        </w:rPr>
      </w:pPr>
      <w:r w:rsidRPr="00E822F9">
        <w:rPr>
          <w:b/>
          <w:bCs/>
          <w:sz w:val="22"/>
          <w:szCs w:val="22"/>
        </w:rPr>
        <w:t>EO:</w:t>
      </w:r>
      <w:r w:rsidR="009B7E02" w:rsidRPr="00E822F9">
        <w:rPr>
          <w:sz w:val="22"/>
          <w:szCs w:val="22"/>
        </w:rPr>
        <w:t xml:space="preserve"> P.H. will maintain a blood pressure of at least 100/60 mmHg and a pulse between 70-90 bpm during my time of care.</w:t>
      </w:r>
    </w:p>
    <w:p w14:paraId="223D1916" w14:textId="6A81E9A3" w:rsidR="00003044" w:rsidRPr="00E822F9" w:rsidRDefault="00003044" w:rsidP="009722A4">
      <w:pPr>
        <w:rPr>
          <w:sz w:val="22"/>
          <w:szCs w:val="22"/>
        </w:rPr>
      </w:pPr>
      <w:r w:rsidRPr="00E822F9">
        <w:rPr>
          <w:b/>
          <w:bCs/>
          <w:sz w:val="22"/>
          <w:szCs w:val="22"/>
        </w:rPr>
        <w:t>EO:</w:t>
      </w:r>
      <w:r w:rsidRPr="00E822F9">
        <w:rPr>
          <w:sz w:val="22"/>
          <w:szCs w:val="22"/>
        </w:rPr>
        <w:t xml:space="preserve"> </w:t>
      </w:r>
      <w:r w:rsidR="009B7E02" w:rsidRPr="00E822F9">
        <w:rPr>
          <w:sz w:val="22"/>
          <w:szCs w:val="22"/>
        </w:rPr>
        <w:t>P.H. will have a lochia flow of less than one saturated perineal pad per hour during my time of care.</w:t>
      </w:r>
    </w:p>
    <w:p w14:paraId="5867AC9E" w14:textId="77777777" w:rsidR="00854502" w:rsidRPr="00E822F9" w:rsidRDefault="00854502" w:rsidP="009722A4">
      <w:pPr>
        <w:rPr>
          <w:sz w:val="8"/>
          <w:szCs w:val="8"/>
        </w:rPr>
      </w:pPr>
    </w:p>
    <w:p w14:paraId="2AEF4B06" w14:textId="5672C795" w:rsidR="00854502" w:rsidRPr="009B7E02" w:rsidRDefault="00161168" w:rsidP="007713BE">
      <w:pPr>
        <w:rPr>
          <w:b/>
          <w:bCs/>
        </w:rPr>
      </w:pPr>
      <w:r w:rsidRPr="009B7E02">
        <w:rPr>
          <w:b/>
          <w:bCs/>
        </w:rPr>
        <w:t>Ongoing Assessments:</w:t>
      </w:r>
    </w:p>
    <w:p w14:paraId="01922A70" w14:textId="77777777" w:rsidR="009B7E02" w:rsidRDefault="009B7E02" w:rsidP="009722A4">
      <w:pPr>
        <w:spacing w:after="60"/>
        <w:sectPr w:rsidR="009B7E02" w:rsidSect="000B58F2">
          <w:headerReference w:type="default" r:id="rId28"/>
          <w:pgSz w:w="12240" w:h="15840"/>
          <w:pgMar w:top="720" w:right="720" w:bottom="720" w:left="720" w:header="288" w:footer="720" w:gutter="0"/>
          <w:cols w:space="720"/>
          <w:docGrid w:linePitch="360"/>
        </w:sectPr>
      </w:pPr>
    </w:p>
    <w:p w14:paraId="391DEB3D" w14:textId="3DF52B7D" w:rsidR="00854502" w:rsidRPr="002C2BF2" w:rsidRDefault="009B7E02" w:rsidP="009722A4">
      <w:pPr>
        <w:spacing w:after="60"/>
        <w:rPr>
          <w:sz w:val="20"/>
          <w:szCs w:val="20"/>
          <w:u w:val="single"/>
        </w:rPr>
      </w:pPr>
      <w:r w:rsidRPr="002C2BF2">
        <w:rPr>
          <w:sz w:val="20"/>
          <w:szCs w:val="20"/>
          <w:u w:val="single"/>
        </w:rPr>
        <w:t>Vital sings</w:t>
      </w:r>
    </w:p>
    <w:p w14:paraId="60854855" w14:textId="5A56F4EA" w:rsidR="009B7E02" w:rsidRPr="002C2BF2" w:rsidRDefault="009B7E02" w:rsidP="009B7E02">
      <w:pPr>
        <w:pStyle w:val="ListParagraph"/>
        <w:numPr>
          <w:ilvl w:val="0"/>
          <w:numId w:val="3"/>
        </w:numPr>
        <w:spacing w:after="60"/>
        <w:rPr>
          <w:sz w:val="20"/>
          <w:szCs w:val="20"/>
        </w:rPr>
      </w:pPr>
      <w:r w:rsidRPr="002C2BF2">
        <w:rPr>
          <w:sz w:val="20"/>
          <w:szCs w:val="20"/>
        </w:rPr>
        <w:t>Assess BP q1hr</w:t>
      </w:r>
    </w:p>
    <w:p w14:paraId="54FE8EFF" w14:textId="68F144C3" w:rsidR="009B7E02" w:rsidRPr="002C2BF2" w:rsidRDefault="009B7E02" w:rsidP="009B7E02">
      <w:pPr>
        <w:pStyle w:val="ListParagraph"/>
        <w:numPr>
          <w:ilvl w:val="0"/>
          <w:numId w:val="3"/>
        </w:numPr>
        <w:spacing w:after="60"/>
        <w:rPr>
          <w:sz w:val="20"/>
          <w:szCs w:val="20"/>
        </w:rPr>
      </w:pPr>
      <w:r w:rsidRPr="002C2BF2">
        <w:rPr>
          <w:sz w:val="20"/>
          <w:szCs w:val="20"/>
        </w:rPr>
        <w:t>Assess HR q1hr</w:t>
      </w:r>
    </w:p>
    <w:p w14:paraId="0AE7DD63" w14:textId="7E3C275E" w:rsidR="009B7E02" w:rsidRPr="002C2BF2" w:rsidRDefault="009B7E02" w:rsidP="009B7E02">
      <w:pPr>
        <w:pStyle w:val="ListParagraph"/>
        <w:numPr>
          <w:ilvl w:val="0"/>
          <w:numId w:val="3"/>
        </w:numPr>
        <w:spacing w:after="60"/>
        <w:rPr>
          <w:sz w:val="20"/>
          <w:szCs w:val="20"/>
        </w:rPr>
      </w:pPr>
      <w:r w:rsidRPr="002C2BF2">
        <w:rPr>
          <w:sz w:val="20"/>
          <w:szCs w:val="20"/>
        </w:rPr>
        <w:t>Assess RR q1hr</w:t>
      </w:r>
    </w:p>
    <w:p w14:paraId="64BF2A0C" w14:textId="410C96CB" w:rsidR="009B7E02" w:rsidRPr="002C2BF2" w:rsidRDefault="009B7E02" w:rsidP="009B7E02">
      <w:pPr>
        <w:pStyle w:val="ListParagraph"/>
        <w:numPr>
          <w:ilvl w:val="0"/>
          <w:numId w:val="3"/>
        </w:numPr>
        <w:spacing w:after="60"/>
        <w:rPr>
          <w:sz w:val="20"/>
          <w:szCs w:val="20"/>
        </w:rPr>
      </w:pPr>
      <w:r w:rsidRPr="002C2BF2">
        <w:rPr>
          <w:sz w:val="20"/>
          <w:szCs w:val="20"/>
        </w:rPr>
        <w:t>Assess capillary refill q1hr</w:t>
      </w:r>
    </w:p>
    <w:p w14:paraId="1B01BF04" w14:textId="45D62188" w:rsidR="00E110FB" w:rsidRPr="002C2BF2" w:rsidRDefault="00E110FB" w:rsidP="009B7E02">
      <w:pPr>
        <w:pStyle w:val="ListParagraph"/>
        <w:numPr>
          <w:ilvl w:val="0"/>
          <w:numId w:val="3"/>
        </w:numPr>
        <w:spacing w:after="60"/>
        <w:rPr>
          <w:sz w:val="20"/>
          <w:szCs w:val="20"/>
        </w:rPr>
      </w:pPr>
      <w:r w:rsidRPr="002C2BF2">
        <w:rPr>
          <w:sz w:val="20"/>
          <w:szCs w:val="20"/>
        </w:rPr>
        <w:t>Assess I &amp; O q4hr</w:t>
      </w:r>
    </w:p>
    <w:p w14:paraId="5C551976" w14:textId="686251F4" w:rsidR="00E110FB" w:rsidRPr="002C2BF2" w:rsidRDefault="00E110FB" w:rsidP="009B7E02">
      <w:pPr>
        <w:spacing w:after="60"/>
        <w:rPr>
          <w:sz w:val="20"/>
          <w:szCs w:val="20"/>
          <w:u w:val="single"/>
        </w:rPr>
      </w:pPr>
      <w:r w:rsidRPr="002C2BF2">
        <w:rPr>
          <w:sz w:val="20"/>
          <w:szCs w:val="20"/>
          <w:u w:val="single"/>
        </w:rPr>
        <w:t xml:space="preserve">Fundal Assessment </w:t>
      </w:r>
    </w:p>
    <w:p w14:paraId="6FDA1915" w14:textId="77777777" w:rsidR="00E110FB" w:rsidRPr="002C2BF2" w:rsidRDefault="00E110FB" w:rsidP="00E110FB">
      <w:pPr>
        <w:pStyle w:val="ListParagraph"/>
        <w:numPr>
          <w:ilvl w:val="0"/>
          <w:numId w:val="4"/>
        </w:numPr>
        <w:spacing w:after="60"/>
        <w:rPr>
          <w:sz w:val="20"/>
          <w:szCs w:val="20"/>
        </w:rPr>
      </w:pPr>
      <w:r w:rsidRPr="002C2BF2">
        <w:rPr>
          <w:sz w:val="20"/>
          <w:szCs w:val="20"/>
        </w:rPr>
        <w:t>Assess fundal height q1hr</w:t>
      </w:r>
    </w:p>
    <w:p w14:paraId="1D012840" w14:textId="77777777" w:rsidR="00E110FB" w:rsidRPr="002C2BF2" w:rsidRDefault="00E110FB" w:rsidP="00E110FB">
      <w:pPr>
        <w:pStyle w:val="ListParagraph"/>
        <w:numPr>
          <w:ilvl w:val="0"/>
          <w:numId w:val="4"/>
        </w:numPr>
        <w:spacing w:after="60"/>
        <w:rPr>
          <w:sz w:val="20"/>
          <w:szCs w:val="20"/>
        </w:rPr>
      </w:pPr>
      <w:r w:rsidRPr="002C2BF2">
        <w:rPr>
          <w:sz w:val="20"/>
          <w:szCs w:val="20"/>
        </w:rPr>
        <w:t>Assess fundal tone q1hr</w:t>
      </w:r>
    </w:p>
    <w:p w14:paraId="5071EF33" w14:textId="77777777" w:rsidR="00E110FB" w:rsidRPr="002C2BF2" w:rsidRDefault="00E110FB" w:rsidP="00E110FB">
      <w:pPr>
        <w:pStyle w:val="ListParagraph"/>
        <w:numPr>
          <w:ilvl w:val="0"/>
          <w:numId w:val="4"/>
        </w:numPr>
        <w:spacing w:after="60"/>
        <w:rPr>
          <w:sz w:val="20"/>
          <w:szCs w:val="20"/>
        </w:rPr>
      </w:pPr>
      <w:r w:rsidRPr="002C2BF2">
        <w:rPr>
          <w:sz w:val="20"/>
          <w:szCs w:val="20"/>
        </w:rPr>
        <w:t>Assess fundal position q1hr</w:t>
      </w:r>
    </w:p>
    <w:p w14:paraId="59277709" w14:textId="77777777" w:rsidR="00E110FB" w:rsidRPr="002C2BF2" w:rsidRDefault="00E110FB" w:rsidP="00E110FB">
      <w:pPr>
        <w:pStyle w:val="ListParagraph"/>
        <w:numPr>
          <w:ilvl w:val="0"/>
          <w:numId w:val="4"/>
        </w:numPr>
        <w:spacing w:after="60"/>
        <w:rPr>
          <w:sz w:val="20"/>
          <w:szCs w:val="20"/>
        </w:rPr>
      </w:pPr>
      <w:r w:rsidRPr="002C2BF2">
        <w:rPr>
          <w:sz w:val="20"/>
          <w:szCs w:val="20"/>
        </w:rPr>
        <w:t>Assess lochia amount q1hr</w:t>
      </w:r>
    </w:p>
    <w:p w14:paraId="5A0E7440" w14:textId="2021B22B" w:rsidR="00E110FB" w:rsidRPr="002C2BF2" w:rsidRDefault="00E110FB" w:rsidP="00E110FB">
      <w:pPr>
        <w:pStyle w:val="ListParagraph"/>
        <w:numPr>
          <w:ilvl w:val="0"/>
          <w:numId w:val="4"/>
        </w:numPr>
        <w:spacing w:after="60"/>
        <w:rPr>
          <w:sz w:val="20"/>
          <w:szCs w:val="20"/>
        </w:rPr>
      </w:pPr>
      <w:r w:rsidRPr="002C2BF2">
        <w:rPr>
          <w:sz w:val="20"/>
          <w:szCs w:val="20"/>
        </w:rPr>
        <w:t>Assess QBL q1hr</w:t>
      </w:r>
    </w:p>
    <w:p w14:paraId="51317F2F" w14:textId="77777777" w:rsidR="00E110FB" w:rsidRPr="002C2BF2" w:rsidRDefault="00E110FB" w:rsidP="00E110FB">
      <w:pPr>
        <w:spacing w:after="60"/>
        <w:rPr>
          <w:sz w:val="20"/>
          <w:szCs w:val="20"/>
          <w:u w:val="single"/>
        </w:rPr>
      </w:pPr>
      <w:r w:rsidRPr="002C2BF2">
        <w:rPr>
          <w:sz w:val="20"/>
          <w:szCs w:val="20"/>
          <w:u w:val="single"/>
        </w:rPr>
        <w:t>Other</w:t>
      </w:r>
    </w:p>
    <w:p w14:paraId="33D20385" w14:textId="10E3A520" w:rsidR="00E110FB" w:rsidRPr="002C2BF2" w:rsidRDefault="00E110FB" w:rsidP="009B7E02">
      <w:pPr>
        <w:pStyle w:val="ListParagraph"/>
        <w:numPr>
          <w:ilvl w:val="0"/>
          <w:numId w:val="4"/>
        </w:numPr>
        <w:spacing w:after="60"/>
        <w:rPr>
          <w:sz w:val="20"/>
          <w:szCs w:val="20"/>
        </w:rPr>
      </w:pPr>
      <w:r w:rsidRPr="002C2BF2">
        <w:rPr>
          <w:sz w:val="20"/>
          <w:szCs w:val="20"/>
        </w:rPr>
        <w:t xml:space="preserve">Assess platelets </w:t>
      </w:r>
    </w:p>
    <w:p w14:paraId="084286F5" w14:textId="5CE30E61" w:rsidR="00E110FB" w:rsidRPr="002C2BF2" w:rsidRDefault="00E110FB" w:rsidP="009B7E02">
      <w:pPr>
        <w:pStyle w:val="ListParagraph"/>
        <w:numPr>
          <w:ilvl w:val="0"/>
          <w:numId w:val="4"/>
        </w:numPr>
        <w:spacing w:after="60"/>
        <w:rPr>
          <w:sz w:val="20"/>
          <w:szCs w:val="20"/>
        </w:rPr>
      </w:pPr>
      <w:r w:rsidRPr="002C2BF2">
        <w:rPr>
          <w:sz w:val="20"/>
          <w:szCs w:val="20"/>
        </w:rPr>
        <w:t>Assess hematocrit</w:t>
      </w:r>
    </w:p>
    <w:p w14:paraId="0DAB9029" w14:textId="2E683339" w:rsidR="00E110FB" w:rsidRPr="002C2BF2" w:rsidRDefault="00E110FB" w:rsidP="009B7E02">
      <w:pPr>
        <w:pStyle w:val="ListParagraph"/>
        <w:numPr>
          <w:ilvl w:val="0"/>
          <w:numId w:val="4"/>
        </w:numPr>
        <w:spacing w:after="60"/>
        <w:rPr>
          <w:sz w:val="20"/>
          <w:szCs w:val="20"/>
        </w:rPr>
      </w:pPr>
      <w:r w:rsidRPr="002C2BF2">
        <w:rPr>
          <w:sz w:val="20"/>
          <w:szCs w:val="20"/>
        </w:rPr>
        <w:t>Assess hemoglobin</w:t>
      </w:r>
    </w:p>
    <w:p w14:paraId="4FEAA373" w14:textId="068222C5" w:rsidR="00E110FB" w:rsidRPr="009B7E02" w:rsidRDefault="00E110FB" w:rsidP="00E110FB">
      <w:pPr>
        <w:spacing w:after="60"/>
        <w:sectPr w:rsidR="00E110FB" w:rsidRPr="009B7E02" w:rsidSect="00E110FB">
          <w:type w:val="continuous"/>
          <w:pgSz w:w="12240" w:h="15840"/>
          <w:pgMar w:top="720" w:right="720" w:bottom="720" w:left="720" w:header="288" w:footer="720" w:gutter="0"/>
          <w:cols w:num="3" w:space="720"/>
          <w:docGrid w:linePitch="360"/>
        </w:sectPr>
      </w:pPr>
    </w:p>
    <w:p w14:paraId="4BD656A1" w14:textId="6A2FA652" w:rsidR="009722A4" w:rsidRDefault="009722A4" w:rsidP="00E110FB">
      <w:pPr>
        <w:spacing w:after="60"/>
        <w:ind w:left="720" w:hanging="720"/>
      </w:pPr>
      <w:r w:rsidRPr="009B7E02">
        <w:rPr>
          <w:b/>
          <w:bCs/>
        </w:rPr>
        <w:t>NI:</w:t>
      </w:r>
      <w:r>
        <w:tab/>
        <w:t>1.</w:t>
      </w:r>
      <w:r w:rsidR="00E110FB">
        <w:t xml:space="preserve"> Massage boggy uterus using one hand while the other is placed above the symphysis pubis prn during my time of care.</w:t>
      </w:r>
    </w:p>
    <w:p w14:paraId="78C645A9" w14:textId="77777777" w:rsidR="009722A4" w:rsidRPr="00E822F9" w:rsidRDefault="009722A4" w:rsidP="009722A4">
      <w:pPr>
        <w:spacing w:after="60"/>
        <w:rPr>
          <w:sz w:val="6"/>
          <w:szCs w:val="6"/>
        </w:rPr>
      </w:pPr>
    </w:p>
    <w:p w14:paraId="696B692A" w14:textId="17020068" w:rsidR="009722A4" w:rsidRDefault="009722A4" w:rsidP="009722A4">
      <w:pPr>
        <w:spacing w:after="60"/>
      </w:pPr>
      <w:r>
        <w:tab/>
        <w:t>2.</w:t>
      </w:r>
      <w:r w:rsidR="00E110FB">
        <w:t xml:space="preserve"> Administer oxytocin 10 units IV bolus as ordered by physician during my time of care.</w:t>
      </w:r>
    </w:p>
    <w:p w14:paraId="58AE6B5D" w14:textId="77777777" w:rsidR="009722A4" w:rsidRPr="00E822F9" w:rsidRDefault="009722A4" w:rsidP="009722A4">
      <w:pPr>
        <w:spacing w:after="60"/>
        <w:rPr>
          <w:sz w:val="6"/>
          <w:szCs w:val="6"/>
        </w:rPr>
      </w:pPr>
    </w:p>
    <w:p w14:paraId="3659B956" w14:textId="4A5A75EC" w:rsidR="009722A4" w:rsidRDefault="009722A4" w:rsidP="009722A4">
      <w:pPr>
        <w:spacing w:after="60"/>
      </w:pPr>
      <w:r>
        <w:tab/>
        <w:t>3.</w:t>
      </w:r>
      <w:r w:rsidR="00E110FB">
        <w:t xml:space="preserve"> Administer 1000 mL Lactated Ringers at 100 mL/</w:t>
      </w:r>
      <w:proofErr w:type="spellStart"/>
      <w:r w:rsidR="00E110FB">
        <w:t>hr</w:t>
      </w:r>
      <w:proofErr w:type="spellEnd"/>
      <w:r w:rsidR="00E110FB">
        <w:t xml:space="preserve"> during my time of care.</w:t>
      </w:r>
    </w:p>
    <w:p w14:paraId="2B27D6F5" w14:textId="77777777" w:rsidR="009722A4" w:rsidRPr="00E822F9" w:rsidRDefault="009722A4" w:rsidP="009722A4">
      <w:pPr>
        <w:spacing w:after="60"/>
        <w:rPr>
          <w:sz w:val="6"/>
          <w:szCs w:val="6"/>
        </w:rPr>
      </w:pPr>
    </w:p>
    <w:p w14:paraId="326E501E" w14:textId="2B66ABDD" w:rsidR="009722A4" w:rsidRDefault="009722A4" w:rsidP="009722A4">
      <w:pPr>
        <w:spacing w:after="60"/>
      </w:pPr>
      <w:r>
        <w:tab/>
        <w:t>4.</w:t>
      </w:r>
      <w:r w:rsidR="00E110FB" w:rsidRPr="00E110FB">
        <w:t xml:space="preserve"> </w:t>
      </w:r>
      <w:r w:rsidR="00A812A8">
        <w:t>Perform straight catheterization prn when dysuria occurs during my time of care.</w:t>
      </w:r>
    </w:p>
    <w:p w14:paraId="4D0463F1" w14:textId="77777777" w:rsidR="009722A4" w:rsidRPr="00E822F9" w:rsidRDefault="009722A4" w:rsidP="009722A4">
      <w:pPr>
        <w:spacing w:after="60"/>
        <w:rPr>
          <w:sz w:val="6"/>
          <w:szCs w:val="6"/>
        </w:rPr>
      </w:pPr>
    </w:p>
    <w:p w14:paraId="3C7AF49C" w14:textId="7DD0055B" w:rsidR="00BA4030" w:rsidRDefault="009722A4" w:rsidP="00BA4030">
      <w:pPr>
        <w:spacing w:after="60"/>
      </w:pPr>
      <w:r>
        <w:tab/>
        <w:t>5.</w:t>
      </w:r>
      <w:r w:rsidR="00A812A8">
        <w:t xml:space="preserve"> Administer 2 units packed red blood cells (O negative) during my time of care.</w:t>
      </w:r>
    </w:p>
    <w:p w14:paraId="5406D944" w14:textId="77777777" w:rsidR="00BA4030" w:rsidRPr="00E822F9" w:rsidRDefault="00BA4030" w:rsidP="00BA4030">
      <w:pPr>
        <w:spacing w:after="60"/>
        <w:rPr>
          <w:sz w:val="6"/>
          <w:szCs w:val="6"/>
        </w:rPr>
      </w:pPr>
    </w:p>
    <w:p w14:paraId="4CFC0462" w14:textId="36C67659" w:rsidR="009722A4" w:rsidRPr="00361243" w:rsidRDefault="00BA4030" w:rsidP="00361243">
      <w:pPr>
        <w:spacing w:after="60"/>
      </w:pPr>
      <w:r>
        <w:tab/>
        <w:t>6.</w:t>
      </w:r>
      <w:r w:rsidR="00E110FB" w:rsidRPr="00E110FB">
        <w:t xml:space="preserve"> </w:t>
      </w:r>
      <w:r w:rsidR="00A812A8">
        <w:t xml:space="preserve">Prepare for surgical intervention of </w:t>
      </w:r>
      <w:r w:rsidR="00A812A8" w:rsidRPr="00A812A8">
        <w:t>a uterine dilation and curettage with balloon tamponade.</w:t>
      </w:r>
    </w:p>
    <w:tbl>
      <w:tblPr>
        <w:tblW w:w="0" w:type="auto"/>
        <w:tblInd w:w="278" w:type="dxa"/>
        <w:tblBorders>
          <w:top w:val="single" w:sz="4" w:space="0" w:color="auto"/>
        </w:tblBorders>
        <w:tblLook w:val="0000" w:firstRow="0" w:lastRow="0" w:firstColumn="0" w:lastColumn="0" w:noHBand="0" w:noVBand="0"/>
      </w:tblPr>
      <w:tblGrid>
        <w:gridCol w:w="9360"/>
      </w:tblGrid>
      <w:tr w:rsidR="009722A4" w14:paraId="075BC8D2" w14:textId="77777777" w:rsidTr="00E822F9">
        <w:trPr>
          <w:trHeight w:val="77"/>
        </w:trPr>
        <w:tc>
          <w:tcPr>
            <w:tcW w:w="9360" w:type="dxa"/>
          </w:tcPr>
          <w:p w14:paraId="7B40FDF6" w14:textId="77777777" w:rsidR="009722A4" w:rsidRDefault="009722A4" w:rsidP="003330EE"/>
        </w:tc>
      </w:tr>
    </w:tbl>
    <w:p w14:paraId="6733DCE7" w14:textId="1B789992" w:rsidR="00854502" w:rsidRPr="00E822F9" w:rsidRDefault="009722A4" w:rsidP="009722A4">
      <w:pPr>
        <w:rPr>
          <w:sz w:val="22"/>
          <w:szCs w:val="22"/>
        </w:rPr>
      </w:pPr>
      <w:proofErr w:type="spellStart"/>
      <w:r w:rsidRPr="00E822F9">
        <w:rPr>
          <w:b/>
          <w:bCs/>
          <w:sz w:val="22"/>
          <w:szCs w:val="22"/>
        </w:rPr>
        <w:t>NDx</w:t>
      </w:r>
      <w:proofErr w:type="spellEnd"/>
      <w:r w:rsidRPr="00E822F9">
        <w:rPr>
          <w:b/>
          <w:bCs/>
          <w:sz w:val="22"/>
          <w:szCs w:val="22"/>
        </w:rPr>
        <w:t xml:space="preserve"> # 2</w:t>
      </w:r>
      <w:r w:rsidR="00F217CB" w:rsidRPr="00E822F9">
        <w:rPr>
          <w:sz w:val="22"/>
          <w:szCs w:val="22"/>
        </w:rPr>
        <w:t xml:space="preserve"> Risk for infection r/t prolonged labor, vacuum assisted delivery, anemia (hemoglobin 10.8), and chorioamnionitis</w:t>
      </w:r>
      <w:r w:rsidR="00523344" w:rsidRPr="00E822F9">
        <w:rPr>
          <w:sz w:val="22"/>
          <w:szCs w:val="22"/>
        </w:rPr>
        <w:t>.</w:t>
      </w:r>
    </w:p>
    <w:p w14:paraId="4BAE8819" w14:textId="77777777" w:rsidR="00854502" w:rsidRPr="00E822F9" w:rsidRDefault="00854502" w:rsidP="00161168">
      <w:pPr>
        <w:rPr>
          <w:sz w:val="6"/>
          <w:szCs w:val="6"/>
        </w:rPr>
      </w:pPr>
    </w:p>
    <w:p w14:paraId="01A7FC6E" w14:textId="5B1BCFA3" w:rsidR="00161168" w:rsidRPr="00E822F9" w:rsidRDefault="009722A4" w:rsidP="00161168">
      <w:pPr>
        <w:rPr>
          <w:sz w:val="22"/>
          <w:szCs w:val="22"/>
        </w:rPr>
      </w:pPr>
      <w:r w:rsidRPr="00E822F9">
        <w:rPr>
          <w:b/>
          <w:bCs/>
          <w:sz w:val="22"/>
          <w:szCs w:val="22"/>
        </w:rPr>
        <w:t>EO:</w:t>
      </w:r>
      <w:r w:rsidR="00523344" w:rsidRPr="00E822F9">
        <w:rPr>
          <w:sz w:val="22"/>
          <w:szCs w:val="22"/>
        </w:rPr>
        <w:t xml:space="preserve"> P.H. will demonstrate vital signs within normal limits (temp 36.5- 37.5 degrees C, HR 60-100, </w:t>
      </w:r>
      <w:r w:rsidR="00C36E85" w:rsidRPr="00E822F9">
        <w:rPr>
          <w:sz w:val="22"/>
          <w:szCs w:val="22"/>
        </w:rPr>
        <w:t>BP 90/60-120/80, RR 12-20) during my time of care.</w:t>
      </w:r>
    </w:p>
    <w:p w14:paraId="59E6D4EC" w14:textId="215CFC6D" w:rsidR="00003044" w:rsidRPr="00E822F9" w:rsidRDefault="00003044" w:rsidP="00161168">
      <w:pPr>
        <w:rPr>
          <w:sz w:val="22"/>
          <w:szCs w:val="22"/>
        </w:rPr>
      </w:pPr>
      <w:r w:rsidRPr="00E822F9">
        <w:rPr>
          <w:b/>
          <w:bCs/>
          <w:sz w:val="22"/>
          <w:szCs w:val="22"/>
        </w:rPr>
        <w:t>EO:</w:t>
      </w:r>
      <w:r w:rsidRPr="00E822F9">
        <w:rPr>
          <w:sz w:val="22"/>
          <w:szCs w:val="22"/>
        </w:rPr>
        <w:t xml:space="preserve"> </w:t>
      </w:r>
      <w:r w:rsidR="00C36E85" w:rsidRPr="00E822F9">
        <w:rPr>
          <w:sz w:val="22"/>
          <w:szCs w:val="22"/>
        </w:rPr>
        <w:t>P.H. will state an understanding of individual causative/ risk factors during my time of care.</w:t>
      </w:r>
    </w:p>
    <w:p w14:paraId="248BB72B" w14:textId="77777777" w:rsidR="00854502" w:rsidRPr="00E822F9" w:rsidRDefault="00854502" w:rsidP="00161168">
      <w:pPr>
        <w:rPr>
          <w:sz w:val="8"/>
          <w:szCs w:val="8"/>
        </w:rPr>
      </w:pPr>
    </w:p>
    <w:p w14:paraId="3A62C561" w14:textId="1E12B035" w:rsidR="00854502" w:rsidRPr="002C2BF2" w:rsidRDefault="00854502" w:rsidP="00161168">
      <w:pPr>
        <w:rPr>
          <w:b/>
          <w:bCs/>
        </w:rPr>
      </w:pPr>
      <w:r w:rsidRPr="002C2BF2">
        <w:rPr>
          <w:b/>
          <w:bCs/>
        </w:rPr>
        <w:t>Ongoing Assessments:</w:t>
      </w:r>
    </w:p>
    <w:p w14:paraId="42772993" w14:textId="77777777" w:rsidR="002C2BF2" w:rsidRDefault="002C2BF2" w:rsidP="00161168">
      <w:pPr>
        <w:sectPr w:rsidR="002C2BF2" w:rsidSect="009B7E02">
          <w:type w:val="continuous"/>
          <w:pgSz w:w="12240" w:h="15840"/>
          <w:pgMar w:top="720" w:right="720" w:bottom="720" w:left="720" w:header="288" w:footer="720" w:gutter="0"/>
          <w:cols w:space="720"/>
          <w:docGrid w:linePitch="360"/>
        </w:sectPr>
      </w:pPr>
    </w:p>
    <w:p w14:paraId="4DFEB180" w14:textId="2B10E6E8" w:rsidR="0018169E" w:rsidRPr="002C2BF2" w:rsidRDefault="0018169E" w:rsidP="00161168">
      <w:pPr>
        <w:rPr>
          <w:sz w:val="20"/>
          <w:szCs w:val="20"/>
          <w:u w:val="single"/>
        </w:rPr>
      </w:pPr>
      <w:r w:rsidRPr="002C2BF2">
        <w:rPr>
          <w:sz w:val="20"/>
          <w:szCs w:val="20"/>
          <w:u w:val="single"/>
        </w:rPr>
        <w:t>Vital signs</w:t>
      </w:r>
    </w:p>
    <w:p w14:paraId="73470AE3" w14:textId="77777777" w:rsidR="0018169E" w:rsidRPr="002C2BF2" w:rsidRDefault="0018169E" w:rsidP="0018169E">
      <w:pPr>
        <w:pStyle w:val="ListParagraph"/>
        <w:numPr>
          <w:ilvl w:val="0"/>
          <w:numId w:val="3"/>
        </w:numPr>
        <w:spacing w:after="60"/>
        <w:rPr>
          <w:sz w:val="20"/>
          <w:szCs w:val="20"/>
        </w:rPr>
      </w:pPr>
      <w:r w:rsidRPr="002C2BF2">
        <w:rPr>
          <w:sz w:val="20"/>
          <w:szCs w:val="20"/>
        </w:rPr>
        <w:t>Assess BP q1hr</w:t>
      </w:r>
    </w:p>
    <w:p w14:paraId="0779A2ED" w14:textId="77777777" w:rsidR="0018169E" w:rsidRPr="002C2BF2" w:rsidRDefault="0018169E" w:rsidP="0018169E">
      <w:pPr>
        <w:pStyle w:val="ListParagraph"/>
        <w:numPr>
          <w:ilvl w:val="0"/>
          <w:numId w:val="3"/>
        </w:numPr>
        <w:spacing w:after="60"/>
        <w:rPr>
          <w:sz w:val="20"/>
          <w:szCs w:val="20"/>
        </w:rPr>
      </w:pPr>
      <w:r w:rsidRPr="002C2BF2">
        <w:rPr>
          <w:sz w:val="20"/>
          <w:szCs w:val="20"/>
        </w:rPr>
        <w:t>Assess HR q1hr</w:t>
      </w:r>
    </w:p>
    <w:p w14:paraId="4DF1ABCE" w14:textId="758AA8FF" w:rsidR="0018169E" w:rsidRPr="002C2BF2" w:rsidRDefault="0018169E" w:rsidP="00161168">
      <w:pPr>
        <w:pStyle w:val="ListParagraph"/>
        <w:numPr>
          <w:ilvl w:val="0"/>
          <w:numId w:val="3"/>
        </w:numPr>
        <w:spacing w:after="60"/>
        <w:rPr>
          <w:sz w:val="20"/>
          <w:szCs w:val="20"/>
        </w:rPr>
      </w:pPr>
      <w:r w:rsidRPr="002C2BF2">
        <w:rPr>
          <w:sz w:val="20"/>
          <w:szCs w:val="20"/>
        </w:rPr>
        <w:t>Assess RR q1hr</w:t>
      </w:r>
    </w:p>
    <w:p w14:paraId="70661254" w14:textId="131C6CC1" w:rsidR="002C2BF2" w:rsidRPr="002C2BF2" w:rsidRDefault="0018169E" w:rsidP="002C2BF2">
      <w:pPr>
        <w:pStyle w:val="ListParagraph"/>
        <w:numPr>
          <w:ilvl w:val="0"/>
          <w:numId w:val="3"/>
        </w:numPr>
        <w:spacing w:after="60"/>
        <w:rPr>
          <w:sz w:val="20"/>
          <w:szCs w:val="20"/>
        </w:rPr>
      </w:pPr>
      <w:r w:rsidRPr="002C2BF2">
        <w:rPr>
          <w:sz w:val="20"/>
          <w:szCs w:val="20"/>
        </w:rPr>
        <w:t>Assess temp q1hr</w:t>
      </w:r>
    </w:p>
    <w:p w14:paraId="73933335" w14:textId="0DE9235F" w:rsidR="002C2BF2" w:rsidRDefault="002C2BF2" w:rsidP="002C2BF2">
      <w:pPr>
        <w:spacing w:after="60"/>
        <w:rPr>
          <w:sz w:val="20"/>
          <w:szCs w:val="20"/>
        </w:rPr>
      </w:pPr>
    </w:p>
    <w:p w14:paraId="43FEA27E" w14:textId="77777777" w:rsidR="00E822F9" w:rsidRPr="00E822F9" w:rsidRDefault="00E822F9" w:rsidP="002C2BF2">
      <w:pPr>
        <w:spacing w:after="60"/>
        <w:rPr>
          <w:sz w:val="2"/>
          <w:szCs w:val="2"/>
        </w:rPr>
      </w:pPr>
    </w:p>
    <w:p w14:paraId="671C1841" w14:textId="206476D0" w:rsidR="0018169E" w:rsidRPr="002C2BF2" w:rsidRDefault="002C2BF2" w:rsidP="002C2BF2">
      <w:pPr>
        <w:spacing w:after="60"/>
        <w:ind w:right="288"/>
        <w:rPr>
          <w:sz w:val="20"/>
          <w:szCs w:val="20"/>
          <w:u w:val="single"/>
        </w:rPr>
      </w:pPr>
      <w:r w:rsidRPr="002C2BF2">
        <w:rPr>
          <w:sz w:val="20"/>
          <w:szCs w:val="20"/>
          <w:u w:val="single"/>
        </w:rPr>
        <w:t>Lab Values</w:t>
      </w:r>
    </w:p>
    <w:p w14:paraId="1DA3AEE9" w14:textId="6812628F" w:rsidR="002C2BF2" w:rsidRPr="002C2BF2" w:rsidRDefault="002C2BF2" w:rsidP="002C2BF2">
      <w:pPr>
        <w:pStyle w:val="ListParagraph"/>
        <w:numPr>
          <w:ilvl w:val="0"/>
          <w:numId w:val="5"/>
        </w:numPr>
        <w:spacing w:after="60"/>
        <w:rPr>
          <w:sz w:val="20"/>
          <w:szCs w:val="20"/>
        </w:rPr>
      </w:pPr>
      <w:r w:rsidRPr="002C2BF2">
        <w:rPr>
          <w:sz w:val="20"/>
          <w:szCs w:val="20"/>
        </w:rPr>
        <w:t>Assess hemoglobin</w:t>
      </w:r>
    </w:p>
    <w:p w14:paraId="245C0588" w14:textId="46DE5FEA" w:rsidR="002C2BF2" w:rsidRPr="002C2BF2" w:rsidRDefault="002C2BF2" w:rsidP="002C2BF2">
      <w:pPr>
        <w:pStyle w:val="ListParagraph"/>
        <w:numPr>
          <w:ilvl w:val="0"/>
          <w:numId w:val="5"/>
        </w:numPr>
        <w:spacing w:after="60"/>
        <w:rPr>
          <w:sz w:val="20"/>
          <w:szCs w:val="20"/>
        </w:rPr>
      </w:pPr>
      <w:r w:rsidRPr="002C2BF2">
        <w:rPr>
          <w:sz w:val="20"/>
          <w:szCs w:val="20"/>
        </w:rPr>
        <w:t>Assess WBC</w:t>
      </w:r>
    </w:p>
    <w:p w14:paraId="655F80DD" w14:textId="77777777" w:rsidR="002C2BF2" w:rsidRPr="002C2BF2" w:rsidRDefault="002C2BF2" w:rsidP="002C2BF2">
      <w:pPr>
        <w:spacing w:after="60"/>
        <w:rPr>
          <w:sz w:val="20"/>
          <w:szCs w:val="20"/>
        </w:rPr>
      </w:pPr>
    </w:p>
    <w:p w14:paraId="16059CED" w14:textId="77777777" w:rsidR="002C2BF2" w:rsidRPr="002C2BF2" w:rsidRDefault="002C2BF2" w:rsidP="002C2BF2">
      <w:pPr>
        <w:spacing w:after="60"/>
        <w:rPr>
          <w:sz w:val="20"/>
          <w:szCs w:val="20"/>
        </w:rPr>
      </w:pPr>
    </w:p>
    <w:p w14:paraId="75087FB8" w14:textId="77777777" w:rsidR="002C2BF2" w:rsidRPr="002C2BF2" w:rsidRDefault="002C2BF2" w:rsidP="002C2BF2">
      <w:pPr>
        <w:spacing w:after="60"/>
        <w:rPr>
          <w:sz w:val="20"/>
          <w:szCs w:val="20"/>
        </w:rPr>
      </w:pPr>
    </w:p>
    <w:p w14:paraId="5C125C03" w14:textId="7061DA81" w:rsidR="002C2BF2" w:rsidRPr="002C2BF2" w:rsidRDefault="002C2BF2" w:rsidP="002C2BF2">
      <w:pPr>
        <w:spacing w:after="60"/>
        <w:rPr>
          <w:sz w:val="20"/>
          <w:szCs w:val="20"/>
          <w:u w:val="single"/>
        </w:rPr>
      </w:pPr>
      <w:r w:rsidRPr="002C2BF2">
        <w:rPr>
          <w:sz w:val="20"/>
          <w:szCs w:val="20"/>
          <w:u w:val="single"/>
        </w:rPr>
        <w:t>Other</w:t>
      </w:r>
    </w:p>
    <w:p w14:paraId="42136F60" w14:textId="390B359C" w:rsidR="002C2BF2" w:rsidRPr="002C2BF2" w:rsidRDefault="002C2BF2" w:rsidP="002C2BF2">
      <w:pPr>
        <w:pStyle w:val="ListParagraph"/>
        <w:numPr>
          <w:ilvl w:val="0"/>
          <w:numId w:val="6"/>
        </w:numPr>
        <w:spacing w:after="60"/>
        <w:rPr>
          <w:sz w:val="20"/>
          <w:szCs w:val="20"/>
        </w:rPr>
      </w:pPr>
      <w:r w:rsidRPr="002C2BF2">
        <w:rPr>
          <w:sz w:val="20"/>
          <w:szCs w:val="20"/>
        </w:rPr>
        <w:t>Assess presence of chills, anorexia, malaise q2hr</w:t>
      </w:r>
    </w:p>
    <w:p w14:paraId="74A26B7D" w14:textId="6E356020" w:rsidR="002C2BF2" w:rsidRPr="002C2BF2" w:rsidRDefault="002C2BF2" w:rsidP="009722A4">
      <w:pPr>
        <w:pStyle w:val="ListParagraph"/>
        <w:numPr>
          <w:ilvl w:val="0"/>
          <w:numId w:val="6"/>
        </w:numPr>
        <w:spacing w:after="60"/>
        <w:rPr>
          <w:sz w:val="20"/>
          <w:szCs w:val="20"/>
        </w:rPr>
      </w:pPr>
      <w:r w:rsidRPr="002C2BF2">
        <w:rPr>
          <w:sz w:val="20"/>
          <w:szCs w:val="20"/>
        </w:rPr>
        <w:t>Assess odor of lochia q4hr</w:t>
      </w:r>
    </w:p>
    <w:p w14:paraId="61C003EE" w14:textId="1C5B86EF" w:rsidR="002C2BF2" w:rsidRPr="002C2BF2" w:rsidRDefault="002C2BF2" w:rsidP="009722A4">
      <w:pPr>
        <w:pStyle w:val="ListParagraph"/>
        <w:numPr>
          <w:ilvl w:val="0"/>
          <w:numId w:val="6"/>
        </w:numPr>
        <w:spacing w:after="60"/>
        <w:rPr>
          <w:sz w:val="20"/>
          <w:szCs w:val="20"/>
        </w:rPr>
        <w:sectPr w:rsidR="002C2BF2" w:rsidRPr="002C2BF2" w:rsidSect="002C2BF2">
          <w:type w:val="continuous"/>
          <w:pgSz w:w="12240" w:h="15840"/>
          <w:pgMar w:top="720" w:right="720" w:bottom="720" w:left="720" w:header="288" w:footer="720" w:gutter="0"/>
          <w:cols w:num="3" w:space="720"/>
          <w:docGrid w:linePitch="360"/>
        </w:sectPr>
      </w:pPr>
      <w:r w:rsidRPr="002C2BF2">
        <w:rPr>
          <w:sz w:val="20"/>
          <w:szCs w:val="20"/>
        </w:rPr>
        <w:t>Assess pain, erythema, edema of perineal are</w:t>
      </w:r>
      <w:r>
        <w:rPr>
          <w:sz w:val="20"/>
          <w:szCs w:val="20"/>
        </w:rPr>
        <w:t>a</w:t>
      </w:r>
    </w:p>
    <w:p w14:paraId="41FBED1D" w14:textId="4BC6B6BB" w:rsidR="009722A4" w:rsidRDefault="009722A4" w:rsidP="009722A4">
      <w:pPr>
        <w:spacing w:after="60"/>
      </w:pPr>
      <w:r w:rsidRPr="00361243">
        <w:rPr>
          <w:b/>
          <w:bCs/>
        </w:rPr>
        <w:t>NI:</w:t>
      </w:r>
      <w:r>
        <w:tab/>
        <w:t>1.</w:t>
      </w:r>
      <w:r w:rsidR="00C36E85">
        <w:t xml:space="preserve"> </w:t>
      </w:r>
      <w:r w:rsidR="00C36E85" w:rsidRPr="00C36E85">
        <w:t>Administer ampicillin 2 g IV bolus</w:t>
      </w:r>
      <w:r w:rsidR="00C36E85">
        <w:t xml:space="preserve"> q4hr during my time of care.</w:t>
      </w:r>
    </w:p>
    <w:p w14:paraId="78C44095" w14:textId="77777777" w:rsidR="009722A4" w:rsidRPr="00E822F9" w:rsidRDefault="009722A4" w:rsidP="009722A4">
      <w:pPr>
        <w:spacing w:after="60"/>
        <w:rPr>
          <w:sz w:val="6"/>
          <w:szCs w:val="6"/>
        </w:rPr>
      </w:pPr>
    </w:p>
    <w:p w14:paraId="1BEE862C" w14:textId="36A3AF0A" w:rsidR="009722A4" w:rsidRDefault="009722A4" w:rsidP="00361243">
      <w:pPr>
        <w:spacing w:after="60"/>
        <w:ind w:left="720"/>
      </w:pPr>
      <w:r>
        <w:t>2.</w:t>
      </w:r>
      <w:r w:rsidR="00C36E85">
        <w:t xml:space="preserve"> </w:t>
      </w:r>
      <w:r w:rsidR="0018169E">
        <w:t xml:space="preserve">Educate proper perineal care procedure including wiping front to back, using a </w:t>
      </w:r>
      <w:proofErr w:type="spellStart"/>
      <w:r w:rsidR="0018169E">
        <w:t>periwash</w:t>
      </w:r>
      <w:proofErr w:type="spellEnd"/>
      <w:r w:rsidR="0018169E">
        <w:t>/</w:t>
      </w:r>
      <w:proofErr w:type="spellStart"/>
      <w:r w:rsidR="0018169E">
        <w:t>peribottle</w:t>
      </w:r>
      <w:proofErr w:type="spellEnd"/>
      <w:r w:rsidR="0018169E">
        <w:t xml:space="preserve"> during my time of care.</w:t>
      </w:r>
    </w:p>
    <w:p w14:paraId="289E0B25" w14:textId="77777777" w:rsidR="009722A4" w:rsidRPr="00E822F9" w:rsidRDefault="009722A4" w:rsidP="009722A4">
      <w:pPr>
        <w:spacing w:after="60"/>
        <w:rPr>
          <w:sz w:val="6"/>
          <w:szCs w:val="6"/>
        </w:rPr>
      </w:pPr>
    </w:p>
    <w:p w14:paraId="521E5704" w14:textId="689DFCC3" w:rsidR="009722A4" w:rsidRDefault="009722A4" w:rsidP="00361243">
      <w:pPr>
        <w:spacing w:after="60"/>
        <w:ind w:left="720"/>
      </w:pPr>
      <w:r>
        <w:t>3.</w:t>
      </w:r>
      <w:r w:rsidR="00361243">
        <w:t xml:space="preserve"> Educate signs of infection to report to health care provider including chills, anorexia, body malaise, pelvic </w:t>
      </w:r>
      <w:proofErr w:type="gramStart"/>
      <w:r w:rsidR="00361243">
        <w:t>pain</w:t>
      </w:r>
      <w:proofErr w:type="gramEnd"/>
      <w:r w:rsidR="00361243">
        <w:t xml:space="preserve"> and uterine tenderness during my time of care.</w:t>
      </w:r>
    </w:p>
    <w:p w14:paraId="70FD26B7" w14:textId="77777777" w:rsidR="009722A4" w:rsidRPr="00E822F9" w:rsidRDefault="009722A4" w:rsidP="009722A4">
      <w:pPr>
        <w:spacing w:after="60"/>
        <w:rPr>
          <w:sz w:val="6"/>
          <w:szCs w:val="6"/>
        </w:rPr>
      </w:pPr>
    </w:p>
    <w:p w14:paraId="3AC33AC2" w14:textId="3446A9B2" w:rsidR="009722A4" w:rsidRDefault="009722A4" w:rsidP="00361243">
      <w:pPr>
        <w:spacing w:after="60"/>
        <w:ind w:left="720"/>
      </w:pPr>
      <w:r>
        <w:t>4.</w:t>
      </w:r>
      <w:r w:rsidR="00361243">
        <w:t xml:space="preserve"> Educate and demonstrate proper hand-washing and proper handling and disposal of contaminated materials such as dressing, and perineal pads during my time of care.</w:t>
      </w:r>
    </w:p>
    <w:p w14:paraId="6EB1FD1D" w14:textId="77777777" w:rsidR="009722A4" w:rsidRPr="00E822F9" w:rsidRDefault="009722A4" w:rsidP="009722A4">
      <w:pPr>
        <w:spacing w:after="60"/>
        <w:rPr>
          <w:sz w:val="6"/>
          <w:szCs w:val="6"/>
        </w:rPr>
      </w:pPr>
    </w:p>
    <w:p w14:paraId="3D483D2B" w14:textId="35266C3A" w:rsidR="00BA4030" w:rsidRDefault="00E10E01" w:rsidP="00E10E01">
      <w:pPr>
        <w:spacing w:after="60"/>
      </w:pPr>
      <w:r>
        <w:tab/>
        <w:t>5.</w:t>
      </w:r>
      <w:r w:rsidR="0018169E">
        <w:t xml:space="preserve"> Change linens daily during my time of care.</w:t>
      </w:r>
    </w:p>
    <w:p w14:paraId="175F6960" w14:textId="77777777" w:rsidR="00BA4030" w:rsidRPr="00E822F9" w:rsidRDefault="00BA4030" w:rsidP="00E10E01">
      <w:pPr>
        <w:spacing w:after="60"/>
        <w:rPr>
          <w:sz w:val="6"/>
          <w:szCs w:val="6"/>
        </w:rPr>
      </w:pPr>
    </w:p>
    <w:p w14:paraId="0F2D6339" w14:textId="2143322A" w:rsidR="00E110FB" w:rsidRPr="00361243" w:rsidRDefault="00BA4030" w:rsidP="0018169E">
      <w:pPr>
        <w:spacing w:after="60"/>
        <w:ind w:left="720"/>
      </w:pPr>
      <w:r>
        <w:t>6.</w:t>
      </w:r>
      <w:r w:rsidR="0018169E">
        <w:t xml:space="preserve"> Educate on risk factors of infection including prolonged labor, vacuum assisted delivery, anemia (hemoglobin 10.8), and chorioamnionitis.</w:t>
      </w:r>
    </w:p>
    <w:p w14:paraId="6950A114" w14:textId="77777777" w:rsidR="00E822F9" w:rsidRDefault="00E822F9" w:rsidP="003E3F5F">
      <w:pPr>
        <w:spacing w:before="60"/>
        <w:rPr>
          <w:b/>
          <w:bCs/>
          <w:u w:val="single"/>
        </w:rPr>
      </w:pPr>
    </w:p>
    <w:p w14:paraId="67D261AE" w14:textId="1AAC9158" w:rsidR="0099500C" w:rsidRPr="007F302C" w:rsidRDefault="0099500C" w:rsidP="003E3F5F">
      <w:pPr>
        <w:spacing w:before="60"/>
        <w:rPr>
          <w:sz w:val="22"/>
          <w:szCs w:val="22"/>
        </w:rPr>
      </w:pPr>
      <w:r w:rsidRPr="007F302C">
        <w:rPr>
          <w:b/>
          <w:bCs/>
          <w:sz w:val="22"/>
          <w:szCs w:val="22"/>
          <w:u w:val="single"/>
        </w:rPr>
        <w:lastRenderedPageBreak/>
        <w:t>Directions:</w:t>
      </w:r>
      <w:r w:rsidRPr="007F302C">
        <w:rPr>
          <w:sz w:val="22"/>
          <w:szCs w:val="22"/>
        </w:rPr>
        <w:tab/>
      </w:r>
      <w:r w:rsidRPr="007F302C">
        <w:rPr>
          <w:sz w:val="22"/>
          <w:szCs w:val="22"/>
        </w:rPr>
        <w:tab/>
      </w:r>
      <w:r w:rsidRPr="007F302C">
        <w:rPr>
          <w:sz w:val="22"/>
          <w:szCs w:val="22"/>
        </w:rPr>
        <w:tab/>
      </w:r>
      <w:r w:rsidRPr="007F302C">
        <w:rPr>
          <w:sz w:val="22"/>
          <w:szCs w:val="22"/>
        </w:rPr>
        <w:tab/>
      </w:r>
      <w:r w:rsidRPr="007F302C">
        <w:rPr>
          <w:sz w:val="22"/>
          <w:szCs w:val="22"/>
        </w:rPr>
        <w:tab/>
      </w:r>
      <w:r w:rsidRPr="007F302C">
        <w:rPr>
          <w:sz w:val="22"/>
          <w:szCs w:val="22"/>
        </w:rPr>
        <w:tab/>
      </w:r>
      <w:r w:rsidRPr="007F302C">
        <w:rPr>
          <w:sz w:val="22"/>
          <w:szCs w:val="22"/>
        </w:rPr>
        <w:tab/>
      </w:r>
      <w:r w:rsidRPr="007F302C">
        <w:rPr>
          <w:sz w:val="22"/>
          <w:szCs w:val="22"/>
        </w:rPr>
        <w:tab/>
      </w:r>
      <w:r w:rsidR="003E3F5F" w:rsidRPr="007F302C">
        <w:rPr>
          <w:sz w:val="22"/>
          <w:szCs w:val="22"/>
        </w:rPr>
        <w:tab/>
      </w:r>
      <w:r w:rsidR="003E3F5F" w:rsidRPr="007F302C">
        <w:rPr>
          <w:sz w:val="22"/>
          <w:szCs w:val="22"/>
        </w:rPr>
        <w:tab/>
      </w:r>
      <w:r w:rsidRPr="007F302C">
        <w:rPr>
          <w:sz w:val="22"/>
          <w:szCs w:val="22"/>
        </w:rPr>
        <w:t>Initials/ Signature</w:t>
      </w:r>
      <w:r w:rsidR="00B53E2C" w:rsidRPr="007F302C">
        <w:rPr>
          <w:sz w:val="22"/>
          <w:szCs w:val="22"/>
        </w:rPr>
        <w:t xml:space="preserve">: </w:t>
      </w:r>
      <w:r w:rsidR="00B53E2C" w:rsidRPr="007F302C">
        <w:rPr>
          <w:rFonts w:ascii="Freestyle Script" w:hAnsi="Freestyle Script"/>
          <w:sz w:val="22"/>
          <w:szCs w:val="22"/>
        </w:rPr>
        <w:t>R.A./ R. Arpie</w:t>
      </w:r>
    </w:p>
    <w:tbl>
      <w:tblPr>
        <w:tblW w:w="11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5"/>
        <w:gridCol w:w="810"/>
        <w:gridCol w:w="8562"/>
        <w:gridCol w:w="911"/>
      </w:tblGrid>
      <w:tr w:rsidR="0099500C" w14:paraId="79BE33E1" w14:textId="77777777" w:rsidTr="007F302C">
        <w:trPr>
          <w:trHeight w:val="432"/>
        </w:trPr>
        <w:tc>
          <w:tcPr>
            <w:tcW w:w="805" w:type="dxa"/>
            <w:shd w:val="clear" w:color="auto" w:fill="D9D9D9"/>
          </w:tcPr>
          <w:p w14:paraId="0CFA3538" w14:textId="77777777" w:rsidR="0099500C" w:rsidRPr="00D5167F" w:rsidRDefault="0099500C" w:rsidP="007F302C">
            <w:pPr>
              <w:pStyle w:val="Heading5"/>
              <w:spacing w:before="180" w:after="60"/>
              <w:rPr>
                <w:sz w:val="18"/>
                <w:szCs w:val="18"/>
              </w:rPr>
            </w:pPr>
            <w:r w:rsidRPr="00D5167F">
              <w:rPr>
                <w:sz w:val="18"/>
                <w:szCs w:val="18"/>
              </w:rPr>
              <w:t>Time</w:t>
            </w:r>
          </w:p>
        </w:tc>
        <w:tc>
          <w:tcPr>
            <w:tcW w:w="810" w:type="dxa"/>
            <w:shd w:val="clear" w:color="auto" w:fill="D9D9D9"/>
          </w:tcPr>
          <w:p w14:paraId="06F9CBCB" w14:textId="0B135EE0" w:rsidR="0099500C" w:rsidRPr="00D5167F" w:rsidRDefault="0099500C" w:rsidP="007F302C">
            <w:pPr>
              <w:pStyle w:val="Heading4"/>
              <w:spacing w:before="60" w:after="60"/>
              <w:rPr>
                <w:sz w:val="18"/>
                <w:szCs w:val="18"/>
              </w:rPr>
            </w:pPr>
            <w:r w:rsidRPr="00D5167F">
              <w:rPr>
                <w:sz w:val="18"/>
                <w:szCs w:val="18"/>
              </w:rPr>
              <w:t>I or E</w:t>
            </w:r>
          </w:p>
        </w:tc>
        <w:tc>
          <w:tcPr>
            <w:tcW w:w="8562" w:type="dxa"/>
            <w:shd w:val="clear" w:color="auto" w:fill="D9D9D9"/>
          </w:tcPr>
          <w:p w14:paraId="380BE438" w14:textId="337A794C" w:rsidR="0099500C" w:rsidRPr="00D5167F" w:rsidRDefault="0099500C" w:rsidP="007F302C">
            <w:pPr>
              <w:pStyle w:val="Heading5"/>
              <w:spacing w:before="180" w:after="60"/>
              <w:rPr>
                <w:sz w:val="18"/>
                <w:szCs w:val="18"/>
              </w:rPr>
            </w:pPr>
            <w:r w:rsidRPr="00D5167F">
              <w:rPr>
                <w:sz w:val="18"/>
                <w:szCs w:val="18"/>
              </w:rPr>
              <w:t>Notes</w:t>
            </w:r>
          </w:p>
        </w:tc>
        <w:tc>
          <w:tcPr>
            <w:tcW w:w="911" w:type="dxa"/>
            <w:shd w:val="clear" w:color="auto" w:fill="D9D9D9"/>
          </w:tcPr>
          <w:p w14:paraId="3B3EF809" w14:textId="7C8C282E" w:rsidR="0099500C" w:rsidRPr="00D5167F" w:rsidRDefault="0099500C" w:rsidP="007F302C">
            <w:pPr>
              <w:pStyle w:val="Heading5"/>
              <w:spacing w:before="60" w:after="60"/>
              <w:rPr>
                <w:sz w:val="18"/>
                <w:szCs w:val="18"/>
              </w:rPr>
            </w:pPr>
            <w:proofErr w:type="spellStart"/>
            <w:r w:rsidRPr="00D5167F">
              <w:rPr>
                <w:sz w:val="18"/>
                <w:szCs w:val="18"/>
              </w:rPr>
              <w:t>NDx</w:t>
            </w:r>
            <w:proofErr w:type="spellEnd"/>
            <w:r w:rsidRPr="00D5167F">
              <w:rPr>
                <w:sz w:val="18"/>
                <w:szCs w:val="18"/>
              </w:rPr>
              <w:t xml:space="preserve"> #</w:t>
            </w:r>
          </w:p>
        </w:tc>
      </w:tr>
      <w:tr w:rsidR="0099500C" w14:paraId="4EE8C8AC" w14:textId="77777777" w:rsidTr="00E822F9">
        <w:trPr>
          <w:trHeight w:val="288"/>
        </w:trPr>
        <w:tc>
          <w:tcPr>
            <w:tcW w:w="805" w:type="dxa"/>
            <w:vAlign w:val="center"/>
          </w:tcPr>
          <w:p w14:paraId="10D92AF0" w14:textId="3B75529B" w:rsidR="0099500C" w:rsidRDefault="00854E6B" w:rsidP="00854E6B">
            <w:pPr>
              <w:jc w:val="center"/>
              <w:rPr>
                <w:sz w:val="28"/>
              </w:rPr>
            </w:pPr>
            <w:r>
              <w:rPr>
                <w:sz w:val="28"/>
              </w:rPr>
              <w:t>0730</w:t>
            </w:r>
          </w:p>
        </w:tc>
        <w:tc>
          <w:tcPr>
            <w:tcW w:w="810" w:type="dxa"/>
            <w:vAlign w:val="center"/>
          </w:tcPr>
          <w:p w14:paraId="7650F7C0" w14:textId="4448E5BE" w:rsidR="0099500C" w:rsidRDefault="00F02DBF" w:rsidP="00854E6B">
            <w:pPr>
              <w:jc w:val="center"/>
              <w:rPr>
                <w:sz w:val="28"/>
              </w:rPr>
            </w:pPr>
            <w:r>
              <w:rPr>
                <w:sz w:val="28"/>
              </w:rPr>
              <w:t>E</w:t>
            </w:r>
          </w:p>
        </w:tc>
        <w:tc>
          <w:tcPr>
            <w:tcW w:w="8562" w:type="dxa"/>
          </w:tcPr>
          <w:p w14:paraId="1B3D744B" w14:textId="7BB63E88" w:rsidR="0099500C" w:rsidRDefault="00F02DBF" w:rsidP="003330EE">
            <w:pPr>
              <w:rPr>
                <w:sz w:val="28"/>
              </w:rPr>
            </w:pPr>
            <w:r w:rsidRPr="00D5167F">
              <w:rPr>
                <w:szCs w:val="22"/>
              </w:rPr>
              <w:t xml:space="preserve">Postpartum assessment revealed slightly boggy fundus that firmed with massage at two fingerbreadths above the umbilicus and is deviated right. Reports moderate lochia and limited movement. </w:t>
            </w:r>
            <w:r w:rsidR="00FA18ED" w:rsidRPr="00D5167F">
              <w:rPr>
                <w:szCs w:val="22"/>
              </w:rPr>
              <w:t xml:space="preserve">Vital signs: 38 degrees C, </w:t>
            </w:r>
            <w:r w:rsidRPr="00D5167F">
              <w:rPr>
                <w:szCs w:val="22"/>
              </w:rPr>
              <w:t>HR 105, RR 18, BP 112/70 and SpO2 98%. ---</w:t>
            </w:r>
            <w:r w:rsidR="00FA18ED" w:rsidRPr="00D5167F">
              <w:rPr>
                <w:szCs w:val="22"/>
              </w:rPr>
              <w:t>--</w:t>
            </w:r>
            <w:r w:rsidRPr="00D5167F">
              <w:rPr>
                <w:szCs w:val="22"/>
              </w:rPr>
              <w:t>------</w:t>
            </w:r>
            <w:r w:rsidR="00992BE4" w:rsidRPr="00D5167F">
              <w:rPr>
                <w:szCs w:val="22"/>
              </w:rPr>
              <w:t>-</w:t>
            </w:r>
            <w:r w:rsidRPr="00D5167F">
              <w:rPr>
                <w:szCs w:val="22"/>
              </w:rPr>
              <w:t>--</w:t>
            </w:r>
            <w:r w:rsidR="00D5167F">
              <w:rPr>
                <w:szCs w:val="22"/>
              </w:rPr>
              <w:t>---------------------------------------------------------</w:t>
            </w:r>
            <w:r w:rsidRPr="00D5167F">
              <w:rPr>
                <w:szCs w:val="22"/>
              </w:rPr>
              <w:t>----- RA, SNB</w:t>
            </w:r>
          </w:p>
        </w:tc>
        <w:tc>
          <w:tcPr>
            <w:tcW w:w="911" w:type="dxa"/>
            <w:vAlign w:val="center"/>
          </w:tcPr>
          <w:p w14:paraId="1FA31852" w14:textId="1541108A" w:rsidR="0099500C" w:rsidRDefault="00D5167F" w:rsidP="00E822F9">
            <w:pPr>
              <w:jc w:val="center"/>
              <w:rPr>
                <w:sz w:val="28"/>
              </w:rPr>
            </w:pPr>
            <w:r>
              <w:rPr>
                <w:sz w:val="28"/>
              </w:rPr>
              <w:t>2,3</w:t>
            </w:r>
          </w:p>
        </w:tc>
      </w:tr>
      <w:tr w:rsidR="0099500C" w14:paraId="079765BB" w14:textId="77777777" w:rsidTr="00E822F9">
        <w:trPr>
          <w:trHeight w:val="288"/>
        </w:trPr>
        <w:tc>
          <w:tcPr>
            <w:tcW w:w="805" w:type="dxa"/>
            <w:vAlign w:val="center"/>
          </w:tcPr>
          <w:p w14:paraId="536741E1" w14:textId="2DC63A58" w:rsidR="0099500C" w:rsidRDefault="003E3F5F" w:rsidP="00854E6B">
            <w:pPr>
              <w:jc w:val="center"/>
              <w:rPr>
                <w:sz w:val="28"/>
              </w:rPr>
            </w:pPr>
            <w:r>
              <w:rPr>
                <w:sz w:val="28"/>
              </w:rPr>
              <w:t>0735</w:t>
            </w:r>
          </w:p>
        </w:tc>
        <w:tc>
          <w:tcPr>
            <w:tcW w:w="810" w:type="dxa"/>
            <w:vAlign w:val="center"/>
          </w:tcPr>
          <w:p w14:paraId="3B5734F2" w14:textId="38D66432" w:rsidR="0099500C" w:rsidRDefault="00992BE4" w:rsidP="00854E6B">
            <w:pPr>
              <w:jc w:val="center"/>
              <w:rPr>
                <w:sz w:val="28"/>
              </w:rPr>
            </w:pPr>
            <w:r>
              <w:rPr>
                <w:sz w:val="28"/>
              </w:rPr>
              <w:t>I</w:t>
            </w:r>
          </w:p>
        </w:tc>
        <w:tc>
          <w:tcPr>
            <w:tcW w:w="8562" w:type="dxa"/>
          </w:tcPr>
          <w:p w14:paraId="1B970A73" w14:textId="550CDF19" w:rsidR="0099500C" w:rsidRPr="00D5167F" w:rsidRDefault="00992BE4" w:rsidP="003330EE">
            <w:pPr>
              <w:rPr>
                <w:szCs w:val="22"/>
              </w:rPr>
            </w:pPr>
            <w:r w:rsidRPr="00D5167F">
              <w:rPr>
                <w:szCs w:val="22"/>
              </w:rPr>
              <w:t>Assisted client in emptying bladder. ----------</w:t>
            </w:r>
            <w:r w:rsidR="00D5167F">
              <w:rPr>
                <w:szCs w:val="22"/>
              </w:rPr>
              <w:t>----------------</w:t>
            </w:r>
            <w:r w:rsidRPr="00D5167F">
              <w:rPr>
                <w:szCs w:val="22"/>
              </w:rPr>
              <w:t>--------------------- RA, SNB</w:t>
            </w:r>
          </w:p>
        </w:tc>
        <w:tc>
          <w:tcPr>
            <w:tcW w:w="911" w:type="dxa"/>
            <w:vAlign w:val="center"/>
          </w:tcPr>
          <w:p w14:paraId="0C788BC9" w14:textId="7BB9AEB4" w:rsidR="0099500C" w:rsidRDefault="00D5167F" w:rsidP="00E822F9">
            <w:pPr>
              <w:jc w:val="center"/>
              <w:rPr>
                <w:sz w:val="28"/>
              </w:rPr>
            </w:pPr>
            <w:r>
              <w:rPr>
                <w:sz w:val="28"/>
              </w:rPr>
              <w:t>3, 4</w:t>
            </w:r>
          </w:p>
        </w:tc>
      </w:tr>
      <w:tr w:rsidR="0099500C" w14:paraId="03783C52" w14:textId="77777777" w:rsidTr="00E822F9">
        <w:trPr>
          <w:trHeight w:val="288"/>
        </w:trPr>
        <w:tc>
          <w:tcPr>
            <w:tcW w:w="805" w:type="dxa"/>
            <w:vAlign w:val="center"/>
          </w:tcPr>
          <w:p w14:paraId="562663E4" w14:textId="3E7CCDF1" w:rsidR="0099500C" w:rsidRDefault="003E3F5F" w:rsidP="00854E6B">
            <w:pPr>
              <w:jc w:val="center"/>
              <w:rPr>
                <w:sz w:val="28"/>
              </w:rPr>
            </w:pPr>
            <w:r>
              <w:rPr>
                <w:sz w:val="28"/>
              </w:rPr>
              <w:t>0735</w:t>
            </w:r>
          </w:p>
        </w:tc>
        <w:tc>
          <w:tcPr>
            <w:tcW w:w="810" w:type="dxa"/>
            <w:vAlign w:val="center"/>
          </w:tcPr>
          <w:p w14:paraId="19D2FB12" w14:textId="6DBE2FFE" w:rsidR="0099500C" w:rsidRDefault="00992BE4" w:rsidP="00854E6B">
            <w:pPr>
              <w:jc w:val="center"/>
              <w:rPr>
                <w:sz w:val="28"/>
              </w:rPr>
            </w:pPr>
            <w:r>
              <w:rPr>
                <w:sz w:val="28"/>
              </w:rPr>
              <w:t>E</w:t>
            </w:r>
          </w:p>
        </w:tc>
        <w:tc>
          <w:tcPr>
            <w:tcW w:w="8562" w:type="dxa"/>
          </w:tcPr>
          <w:p w14:paraId="4DF6A1D4" w14:textId="6ACDDFB3" w:rsidR="0099500C" w:rsidRPr="00D5167F" w:rsidRDefault="00992BE4" w:rsidP="003330EE">
            <w:pPr>
              <w:pStyle w:val="Header"/>
              <w:tabs>
                <w:tab w:val="clear" w:pos="4320"/>
                <w:tab w:val="clear" w:pos="8640"/>
              </w:tabs>
              <w:rPr>
                <w:szCs w:val="22"/>
              </w:rPr>
            </w:pPr>
            <w:r w:rsidRPr="00D5167F">
              <w:rPr>
                <w:szCs w:val="22"/>
              </w:rPr>
              <w:t>Reports not urinating within the past three hours and experienced dysuria. -- RA, SNB</w:t>
            </w:r>
          </w:p>
        </w:tc>
        <w:tc>
          <w:tcPr>
            <w:tcW w:w="911" w:type="dxa"/>
            <w:vAlign w:val="center"/>
          </w:tcPr>
          <w:p w14:paraId="09AB1604" w14:textId="1D702E8C" w:rsidR="0099500C" w:rsidRDefault="00D5167F" w:rsidP="00E822F9">
            <w:pPr>
              <w:pStyle w:val="Header"/>
              <w:tabs>
                <w:tab w:val="clear" w:pos="4320"/>
                <w:tab w:val="clear" w:pos="8640"/>
              </w:tabs>
              <w:jc w:val="center"/>
              <w:rPr>
                <w:sz w:val="28"/>
              </w:rPr>
            </w:pPr>
            <w:r>
              <w:rPr>
                <w:sz w:val="28"/>
              </w:rPr>
              <w:t>4</w:t>
            </w:r>
          </w:p>
        </w:tc>
      </w:tr>
      <w:tr w:rsidR="0099500C" w14:paraId="20A20475" w14:textId="77777777" w:rsidTr="00E822F9">
        <w:trPr>
          <w:trHeight w:val="288"/>
        </w:trPr>
        <w:tc>
          <w:tcPr>
            <w:tcW w:w="805" w:type="dxa"/>
            <w:vAlign w:val="center"/>
          </w:tcPr>
          <w:p w14:paraId="36AED75A" w14:textId="2CD57EFE" w:rsidR="0099500C" w:rsidRDefault="003E3F5F" w:rsidP="00854E6B">
            <w:pPr>
              <w:jc w:val="center"/>
              <w:rPr>
                <w:sz w:val="28"/>
              </w:rPr>
            </w:pPr>
            <w:r>
              <w:rPr>
                <w:sz w:val="28"/>
              </w:rPr>
              <w:t>0745</w:t>
            </w:r>
          </w:p>
        </w:tc>
        <w:tc>
          <w:tcPr>
            <w:tcW w:w="810" w:type="dxa"/>
            <w:vAlign w:val="center"/>
          </w:tcPr>
          <w:p w14:paraId="6C886F0F" w14:textId="3444020F" w:rsidR="0099500C" w:rsidRDefault="00992BE4" w:rsidP="00854E6B">
            <w:pPr>
              <w:jc w:val="center"/>
              <w:rPr>
                <w:sz w:val="28"/>
              </w:rPr>
            </w:pPr>
            <w:r>
              <w:rPr>
                <w:sz w:val="28"/>
              </w:rPr>
              <w:t>I</w:t>
            </w:r>
          </w:p>
        </w:tc>
        <w:tc>
          <w:tcPr>
            <w:tcW w:w="8562" w:type="dxa"/>
          </w:tcPr>
          <w:p w14:paraId="49198AB5" w14:textId="41408CE4" w:rsidR="0099500C" w:rsidRPr="00D5167F" w:rsidRDefault="00992BE4" w:rsidP="003330EE">
            <w:pPr>
              <w:rPr>
                <w:szCs w:val="22"/>
              </w:rPr>
            </w:pPr>
            <w:r w:rsidRPr="00D5167F">
              <w:rPr>
                <w:szCs w:val="22"/>
              </w:rPr>
              <w:t>Performed straight catheterization. ---------------</w:t>
            </w:r>
            <w:r w:rsidR="00D5167F">
              <w:rPr>
                <w:szCs w:val="22"/>
              </w:rPr>
              <w:t>----------------</w:t>
            </w:r>
            <w:r w:rsidRPr="00D5167F">
              <w:rPr>
                <w:szCs w:val="22"/>
              </w:rPr>
              <w:t>------------------ RA, SNB</w:t>
            </w:r>
          </w:p>
        </w:tc>
        <w:tc>
          <w:tcPr>
            <w:tcW w:w="911" w:type="dxa"/>
            <w:vAlign w:val="center"/>
          </w:tcPr>
          <w:p w14:paraId="73EB301F" w14:textId="73B66DC6" w:rsidR="0099500C" w:rsidRDefault="00D5167F" w:rsidP="00E822F9">
            <w:pPr>
              <w:jc w:val="center"/>
              <w:rPr>
                <w:sz w:val="28"/>
              </w:rPr>
            </w:pPr>
            <w:r>
              <w:rPr>
                <w:sz w:val="28"/>
              </w:rPr>
              <w:t>4</w:t>
            </w:r>
          </w:p>
        </w:tc>
      </w:tr>
      <w:tr w:rsidR="0099500C" w14:paraId="39D45CC8" w14:textId="77777777" w:rsidTr="00E822F9">
        <w:trPr>
          <w:trHeight w:val="288"/>
        </w:trPr>
        <w:tc>
          <w:tcPr>
            <w:tcW w:w="805" w:type="dxa"/>
            <w:vAlign w:val="center"/>
          </w:tcPr>
          <w:p w14:paraId="0291C543" w14:textId="16343E0F" w:rsidR="0099500C" w:rsidRDefault="00854E6B" w:rsidP="00854E6B">
            <w:pPr>
              <w:jc w:val="center"/>
              <w:rPr>
                <w:sz w:val="28"/>
              </w:rPr>
            </w:pPr>
            <w:r>
              <w:rPr>
                <w:sz w:val="28"/>
              </w:rPr>
              <w:t>0800</w:t>
            </w:r>
          </w:p>
        </w:tc>
        <w:tc>
          <w:tcPr>
            <w:tcW w:w="810" w:type="dxa"/>
            <w:vAlign w:val="center"/>
          </w:tcPr>
          <w:p w14:paraId="2D495D21" w14:textId="300FCABF" w:rsidR="0099500C" w:rsidRDefault="00992BE4" w:rsidP="00854E6B">
            <w:pPr>
              <w:jc w:val="center"/>
              <w:rPr>
                <w:sz w:val="28"/>
              </w:rPr>
            </w:pPr>
            <w:r>
              <w:rPr>
                <w:sz w:val="28"/>
              </w:rPr>
              <w:t>E</w:t>
            </w:r>
          </w:p>
        </w:tc>
        <w:tc>
          <w:tcPr>
            <w:tcW w:w="8562" w:type="dxa"/>
          </w:tcPr>
          <w:p w14:paraId="728680E5" w14:textId="39DA33E6" w:rsidR="0099500C" w:rsidRPr="00D5167F" w:rsidRDefault="00992BE4" w:rsidP="003330EE">
            <w:pPr>
              <w:rPr>
                <w:szCs w:val="22"/>
              </w:rPr>
            </w:pPr>
            <w:r w:rsidRPr="00D5167F">
              <w:rPr>
                <w:szCs w:val="22"/>
              </w:rPr>
              <w:t>Obtained 600 mL of urine, fundus midline and at the umbilicus following procedure. Reported saturating 3 pads within an hour</w:t>
            </w:r>
            <w:r w:rsidR="00D5167F">
              <w:rPr>
                <w:szCs w:val="22"/>
              </w:rPr>
              <w:t xml:space="preserve"> -----------------------------------------</w:t>
            </w:r>
            <w:r w:rsidRPr="00D5167F">
              <w:rPr>
                <w:szCs w:val="22"/>
              </w:rPr>
              <w:t xml:space="preserve"> RA, SNB</w:t>
            </w:r>
          </w:p>
        </w:tc>
        <w:tc>
          <w:tcPr>
            <w:tcW w:w="911" w:type="dxa"/>
            <w:vAlign w:val="center"/>
          </w:tcPr>
          <w:p w14:paraId="2D0BD418" w14:textId="19AEEEE9" w:rsidR="0099500C" w:rsidRDefault="00D5167F" w:rsidP="00E822F9">
            <w:pPr>
              <w:jc w:val="center"/>
              <w:rPr>
                <w:sz w:val="28"/>
              </w:rPr>
            </w:pPr>
            <w:r>
              <w:rPr>
                <w:sz w:val="28"/>
              </w:rPr>
              <w:t>1,3,4</w:t>
            </w:r>
          </w:p>
        </w:tc>
      </w:tr>
      <w:tr w:rsidR="0099500C" w14:paraId="08E6D3A8" w14:textId="77777777" w:rsidTr="00E822F9">
        <w:trPr>
          <w:trHeight w:val="288"/>
        </w:trPr>
        <w:tc>
          <w:tcPr>
            <w:tcW w:w="805" w:type="dxa"/>
            <w:vAlign w:val="center"/>
          </w:tcPr>
          <w:p w14:paraId="22F84A1C" w14:textId="7D0558FE" w:rsidR="0099500C" w:rsidRDefault="003E3F5F" w:rsidP="00854E6B">
            <w:pPr>
              <w:jc w:val="center"/>
              <w:rPr>
                <w:sz w:val="28"/>
              </w:rPr>
            </w:pPr>
            <w:r>
              <w:rPr>
                <w:sz w:val="28"/>
              </w:rPr>
              <w:t>0830</w:t>
            </w:r>
          </w:p>
        </w:tc>
        <w:tc>
          <w:tcPr>
            <w:tcW w:w="810" w:type="dxa"/>
            <w:vAlign w:val="center"/>
          </w:tcPr>
          <w:p w14:paraId="2A3FEBC4" w14:textId="68E1DE4C" w:rsidR="0099500C" w:rsidRDefault="00992BE4" w:rsidP="00854E6B">
            <w:pPr>
              <w:jc w:val="center"/>
              <w:rPr>
                <w:sz w:val="28"/>
              </w:rPr>
            </w:pPr>
            <w:r>
              <w:rPr>
                <w:sz w:val="28"/>
              </w:rPr>
              <w:t>I</w:t>
            </w:r>
          </w:p>
        </w:tc>
        <w:tc>
          <w:tcPr>
            <w:tcW w:w="8562" w:type="dxa"/>
          </w:tcPr>
          <w:p w14:paraId="71447EA4" w14:textId="710A782D" w:rsidR="0099500C" w:rsidRPr="00D5167F" w:rsidRDefault="00992BE4" w:rsidP="003330EE">
            <w:pPr>
              <w:rPr>
                <w:szCs w:val="22"/>
              </w:rPr>
            </w:pPr>
            <w:r w:rsidRPr="00D5167F">
              <w:rPr>
                <w:szCs w:val="22"/>
              </w:rPr>
              <w:t>Informed provider on increased lochia amount. ----</w:t>
            </w:r>
            <w:r w:rsidR="00D5167F">
              <w:rPr>
                <w:szCs w:val="22"/>
              </w:rPr>
              <w:t>----------------</w:t>
            </w:r>
            <w:r w:rsidRPr="00D5167F">
              <w:rPr>
                <w:szCs w:val="22"/>
              </w:rPr>
              <w:t>-------------- RA, SNB</w:t>
            </w:r>
          </w:p>
        </w:tc>
        <w:tc>
          <w:tcPr>
            <w:tcW w:w="911" w:type="dxa"/>
            <w:vAlign w:val="center"/>
          </w:tcPr>
          <w:p w14:paraId="6BBB3B82" w14:textId="6553D93D" w:rsidR="0099500C" w:rsidRDefault="00D5167F" w:rsidP="00E822F9">
            <w:pPr>
              <w:jc w:val="center"/>
              <w:rPr>
                <w:sz w:val="28"/>
              </w:rPr>
            </w:pPr>
            <w:r>
              <w:rPr>
                <w:sz w:val="28"/>
              </w:rPr>
              <w:t>1,3</w:t>
            </w:r>
          </w:p>
        </w:tc>
      </w:tr>
      <w:tr w:rsidR="003E3F5F" w14:paraId="5F245EF8" w14:textId="77777777" w:rsidTr="00E822F9">
        <w:trPr>
          <w:trHeight w:val="288"/>
        </w:trPr>
        <w:tc>
          <w:tcPr>
            <w:tcW w:w="805" w:type="dxa"/>
            <w:vAlign w:val="center"/>
          </w:tcPr>
          <w:p w14:paraId="27D0FAB6" w14:textId="0ACC0CC9" w:rsidR="003E3F5F" w:rsidRDefault="003E3F5F" w:rsidP="00854E6B">
            <w:pPr>
              <w:jc w:val="center"/>
              <w:rPr>
                <w:sz w:val="28"/>
              </w:rPr>
            </w:pPr>
            <w:r>
              <w:rPr>
                <w:sz w:val="28"/>
              </w:rPr>
              <w:t>1000</w:t>
            </w:r>
          </w:p>
        </w:tc>
        <w:tc>
          <w:tcPr>
            <w:tcW w:w="810" w:type="dxa"/>
            <w:vAlign w:val="center"/>
          </w:tcPr>
          <w:p w14:paraId="172ECF0B" w14:textId="511339BC" w:rsidR="003E3F5F" w:rsidRDefault="003E3F5F" w:rsidP="00854E6B">
            <w:pPr>
              <w:jc w:val="center"/>
              <w:rPr>
                <w:sz w:val="28"/>
              </w:rPr>
            </w:pPr>
            <w:r>
              <w:rPr>
                <w:sz w:val="28"/>
              </w:rPr>
              <w:t>I</w:t>
            </w:r>
          </w:p>
        </w:tc>
        <w:tc>
          <w:tcPr>
            <w:tcW w:w="8562" w:type="dxa"/>
          </w:tcPr>
          <w:p w14:paraId="79C991F0" w14:textId="4011E7CE" w:rsidR="003E3F5F" w:rsidRPr="00D5167F" w:rsidRDefault="003E3F5F" w:rsidP="003330EE">
            <w:pPr>
              <w:rPr>
                <w:szCs w:val="22"/>
              </w:rPr>
            </w:pPr>
            <w:r w:rsidRPr="00D5167F">
              <w:rPr>
                <w:szCs w:val="22"/>
              </w:rPr>
              <w:t>Administered ampicillin 2 g IV bolus. ---------------</w:t>
            </w:r>
            <w:r w:rsidR="00D5167F">
              <w:rPr>
                <w:szCs w:val="22"/>
              </w:rPr>
              <w:t>----------------</w:t>
            </w:r>
            <w:r w:rsidRPr="00D5167F">
              <w:rPr>
                <w:szCs w:val="22"/>
              </w:rPr>
              <w:t>-------------- RA, SNB</w:t>
            </w:r>
          </w:p>
        </w:tc>
        <w:tc>
          <w:tcPr>
            <w:tcW w:w="911" w:type="dxa"/>
            <w:vAlign w:val="center"/>
          </w:tcPr>
          <w:p w14:paraId="44F0A630" w14:textId="5CC1DE16" w:rsidR="003E3F5F" w:rsidRDefault="00D5167F" w:rsidP="00E822F9">
            <w:pPr>
              <w:jc w:val="center"/>
              <w:rPr>
                <w:sz w:val="28"/>
              </w:rPr>
            </w:pPr>
            <w:r>
              <w:rPr>
                <w:sz w:val="28"/>
              </w:rPr>
              <w:t>2</w:t>
            </w:r>
          </w:p>
        </w:tc>
      </w:tr>
      <w:tr w:rsidR="0099500C" w14:paraId="014128A8" w14:textId="77777777" w:rsidTr="00E822F9">
        <w:trPr>
          <w:trHeight w:val="288"/>
        </w:trPr>
        <w:tc>
          <w:tcPr>
            <w:tcW w:w="805" w:type="dxa"/>
            <w:vAlign w:val="center"/>
          </w:tcPr>
          <w:p w14:paraId="1A527707" w14:textId="458278FB" w:rsidR="0099500C" w:rsidRDefault="003E3F5F" w:rsidP="00854E6B">
            <w:pPr>
              <w:jc w:val="center"/>
              <w:rPr>
                <w:sz w:val="28"/>
              </w:rPr>
            </w:pPr>
            <w:r>
              <w:rPr>
                <w:sz w:val="28"/>
              </w:rPr>
              <w:t>1030</w:t>
            </w:r>
          </w:p>
        </w:tc>
        <w:tc>
          <w:tcPr>
            <w:tcW w:w="810" w:type="dxa"/>
            <w:vAlign w:val="center"/>
          </w:tcPr>
          <w:p w14:paraId="68ACF459" w14:textId="4ABD2288" w:rsidR="0099500C" w:rsidRDefault="00992BE4" w:rsidP="00854E6B">
            <w:pPr>
              <w:jc w:val="center"/>
              <w:rPr>
                <w:sz w:val="28"/>
              </w:rPr>
            </w:pPr>
            <w:r>
              <w:rPr>
                <w:sz w:val="28"/>
              </w:rPr>
              <w:t>E</w:t>
            </w:r>
          </w:p>
        </w:tc>
        <w:tc>
          <w:tcPr>
            <w:tcW w:w="8562" w:type="dxa"/>
          </w:tcPr>
          <w:p w14:paraId="4E26EBFF" w14:textId="01AF900D" w:rsidR="0099500C" w:rsidRPr="00D5167F" w:rsidRDefault="00992BE4" w:rsidP="003330EE">
            <w:pPr>
              <w:rPr>
                <w:szCs w:val="22"/>
              </w:rPr>
            </w:pPr>
            <w:r w:rsidRPr="00D5167F">
              <w:rPr>
                <w:szCs w:val="22"/>
              </w:rPr>
              <w:t>Reports having 3/10 pain, guarding abdomen and grimacing.</w:t>
            </w:r>
            <w:r w:rsidR="007F302C">
              <w:rPr>
                <w:szCs w:val="22"/>
              </w:rPr>
              <w:t xml:space="preserve"> 38 degrees C, HR 108, RR 18, BP 118/78, SpO2 97%</w:t>
            </w:r>
            <w:r w:rsidRPr="00D5167F">
              <w:rPr>
                <w:szCs w:val="22"/>
              </w:rPr>
              <w:t xml:space="preserve"> </w:t>
            </w:r>
            <w:r w:rsidR="005223B0" w:rsidRPr="00D5167F">
              <w:rPr>
                <w:szCs w:val="22"/>
              </w:rPr>
              <w:t>-</w:t>
            </w:r>
            <w:r w:rsidR="005223B0">
              <w:rPr>
                <w:szCs w:val="22"/>
              </w:rPr>
              <w:t>----------</w:t>
            </w:r>
            <w:r w:rsidR="007F302C">
              <w:rPr>
                <w:szCs w:val="22"/>
              </w:rPr>
              <w:t>-------------------------------------</w:t>
            </w:r>
            <w:r w:rsidR="005223B0">
              <w:rPr>
                <w:szCs w:val="22"/>
              </w:rPr>
              <w:t>------</w:t>
            </w:r>
            <w:r w:rsidR="005223B0" w:rsidRPr="00D5167F">
              <w:rPr>
                <w:szCs w:val="22"/>
              </w:rPr>
              <w:t xml:space="preserve"> RA</w:t>
            </w:r>
            <w:r w:rsidRPr="00D5167F">
              <w:rPr>
                <w:szCs w:val="22"/>
              </w:rPr>
              <w:t>, SNB</w:t>
            </w:r>
          </w:p>
        </w:tc>
        <w:tc>
          <w:tcPr>
            <w:tcW w:w="911" w:type="dxa"/>
            <w:vAlign w:val="center"/>
          </w:tcPr>
          <w:p w14:paraId="46388488" w14:textId="60D2CC48" w:rsidR="0099500C" w:rsidRDefault="00D5167F" w:rsidP="00E822F9">
            <w:pPr>
              <w:jc w:val="center"/>
              <w:rPr>
                <w:sz w:val="28"/>
              </w:rPr>
            </w:pPr>
            <w:r>
              <w:rPr>
                <w:sz w:val="28"/>
              </w:rPr>
              <w:t>5</w:t>
            </w:r>
          </w:p>
        </w:tc>
      </w:tr>
      <w:tr w:rsidR="0099500C" w14:paraId="06273FD6" w14:textId="77777777" w:rsidTr="00E822F9">
        <w:trPr>
          <w:trHeight w:val="288"/>
        </w:trPr>
        <w:tc>
          <w:tcPr>
            <w:tcW w:w="805" w:type="dxa"/>
            <w:vAlign w:val="center"/>
          </w:tcPr>
          <w:p w14:paraId="3BC160F1" w14:textId="107D8914" w:rsidR="0099500C" w:rsidRDefault="00854E6B" w:rsidP="00854E6B">
            <w:pPr>
              <w:jc w:val="center"/>
              <w:rPr>
                <w:sz w:val="28"/>
              </w:rPr>
            </w:pPr>
            <w:r>
              <w:rPr>
                <w:sz w:val="28"/>
              </w:rPr>
              <w:t>1100</w:t>
            </w:r>
          </w:p>
        </w:tc>
        <w:tc>
          <w:tcPr>
            <w:tcW w:w="810" w:type="dxa"/>
            <w:vAlign w:val="center"/>
          </w:tcPr>
          <w:p w14:paraId="04B0C1F7" w14:textId="067F2DA0" w:rsidR="0099500C" w:rsidRDefault="002D58C0" w:rsidP="00854E6B">
            <w:pPr>
              <w:jc w:val="center"/>
              <w:rPr>
                <w:sz w:val="28"/>
              </w:rPr>
            </w:pPr>
            <w:r>
              <w:rPr>
                <w:sz w:val="28"/>
              </w:rPr>
              <w:t>I</w:t>
            </w:r>
          </w:p>
        </w:tc>
        <w:tc>
          <w:tcPr>
            <w:tcW w:w="8562" w:type="dxa"/>
          </w:tcPr>
          <w:p w14:paraId="0C0DD974" w14:textId="397223AF" w:rsidR="0099500C" w:rsidRPr="00D5167F" w:rsidRDefault="002D58C0" w:rsidP="003330EE">
            <w:pPr>
              <w:rPr>
                <w:szCs w:val="22"/>
              </w:rPr>
            </w:pPr>
            <w:r w:rsidRPr="00D5167F">
              <w:rPr>
                <w:szCs w:val="22"/>
              </w:rPr>
              <w:t>Administered ibuprofen 600 mg ---------------------------------</w:t>
            </w:r>
            <w:r w:rsidR="005223B0">
              <w:rPr>
                <w:szCs w:val="22"/>
              </w:rPr>
              <w:t>----------------</w:t>
            </w:r>
            <w:r w:rsidRPr="00D5167F">
              <w:rPr>
                <w:szCs w:val="22"/>
              </w:rPr>
              <w:t>--- RA, SNB</w:t>
            </w:r>
          </w:p>
        </w:tc>
        <w:tc>
          <w:tcPr>
            <w:tcW w:w="911" w:type="dxa"/>
            <w:vAlign w:val="center"/>
          </w:tcPr>
          <w:p w14:paraId="0A5BFDE0" w14:textId="11F3CB2A" w:rsidR="0099500C" w:rsidRDefault="00D5167F" w:rsidP="00E822F9">
            <w:pPr>
              <w:jc w:val="center"/>
              <w:rPr>
                <w:sz w:val="28"/>
              </w:rPr>
            </w:pPr>
            <w:r>
              <w:rPr>
                <w:sz w:val="28"/>
              </w:rPr>
              <w:t>5</w:t>
            </w:r>
          </w:p>
        </w:tc>
      </w:tr>
      <w:tr w:rsidR="0099500C" w14:paraId="3958395F" w14:textId="77777777" w:rsidTr="00E822F9">
        <w:trPr>
          <w:trHeight w:val="288"/>
        </w:trPr>
        <w:tc>
          <w:tcPr>
            <w:tcW w:w="805" w:type="dxa"/>
            <w:vAlign w:val="center"/>
          </w:tcPr>
          <w:p w14:paraId="2AC8B6D5" w14:textId="5FA2C64F" w:rsidR="0099500C" w:rsidRDefault="00854E6B" w:rsidP="00854E6B">
            <w:pPr>
              <w:jc w:val="center"/>
              <w:rPr>
                <w:sz w:val="28"/>
              </w:rPr>
            </w:pPr>
            <w:r>
              <w:rPr>
                <w:sz w:val="28"/>
              </w:rPr>
              <w:t>1130</w:t>
            </w:r>
          </w:p>
        </w:tc>
        <w:tc>
          <w:tcPr>
            <w:tcW w:w="810" w:type="dxa"/>
            <w:vAlign w:val="center"/>
          </w:tcPr>
          <w:p w14:paraId="711AC4CB" w14:textId="76ECB56D" w:rsidR="0099500C" w:rsidRDefault="002D58C0" w:rsidP="00854E6B">
            <w:pPr>
              <w:jc w:val="center"/>
              <w:rPr>
                <w:sz w:val="28"/>
              </w:rPr>
            </w:pPr>
            <w:r>
              <w:rPr>
                <w:sz w:val="28"/>
              </w:rPr>
              <w:t>E</w:t>
            </w:r>
          </w:p>
        </w:tc>
        <w:tc>
          <w:tcPr>
            <w:tcW w:w="8562" w:type="dxa"/>
          </w:tcPr>
          <w:p w14:paraId="2AFCA186" w14:textId="5F1ACA2D" w:rsidR="0099500C" w:rsidRPr="00D5167F" w:rsidRDefault="002D58C0" w:rsidP="003330EE">
            <w:pPr>
              <w:rPr>
                <w:szCs w:val="22"/>
              </w:rPr>
            </w:pPr>
            <w:r w:rsidRPr="00D5167F">
              <w:rPr>
                <w:szCs w:val="22"/>
              </w:rPr>
              <w:t>Reports 1/10 pain. --------------------------------------------------</w:t>
            </w:r>
            <w:r w:rsidR="005223B0">
              <w:rPr>
                <w:szCs w:val="22"/>
              </w:rPr>
              <w:t>----------------</w:t>
            </w:r>
            <w:r w:rsidRPr="00D5167F">
              <w:rPr>
                <w:szCs w:val="22"/>
              </w:rPr>
              <w:t>--- RA, SNB</w:t>
            </w:r>
          </w:p>
        </w:tc>
        <w:tc>
          <w:tcPr>
            <w:tcW w:w="911" w:type="dxa"/>
            <w:vAlign w:val="center"/>
          </w:tcPr>
          <w:p w14:paraId="38CD5C3C" w14:textId="50C5B80A" w:rsidR="0099500C" w:rsidRDefault="00D5167F" w:rsidP="00E822F9">
            <w:pPr>
              <w:jc w:val="center"/>
              <w:rPr>
                <w:sz w:val="28"/>
              </w:rPr>
            </w:pPr>
            <w:r>
              <w:rPr>
                <w:sz w:val="28"/>
              </w:rPr>
              <w:t>5</w:t>
            </w:r>
          </w:p>
        </w:tc>
      </w:tr>
      <w:tr w:rsidR="0099500C" w14:paraId="62CE78B9" w14:textId="77777777" w:rsidTr="00E822F9">
        <w:trPr>
          <w:trHeight w:val="288"/>
        </w:trPr>
        <w:tc>
          <w:tcPr>
            <w:tcW w:w="805" w:type="dxa"/>
            <w:vAlign w:val="center"/>
          </w:tcPr>
          <w:p w14:paraId="089DC79C" w14:textId="336D0C3C" w:rsidR="0099500C" w:rsidRDefault="00854E6B" w:rsidP="00854E6B">
            <w:pPr>
              <w:jc w:val="center"/>
              <w:rPr>
                <w:sz w:val="28"/>
              </w:rPr>
            </w:pPr>
            <w:r>
              <w:rPr>
                <w:sz w:val="28"/>
              </w:rPr>
              <w:t>1130</w:t>
            </w:r>
          </w:p>
        </w:tc>
        <w:tc>
          <w:tcPr>
            <w:tcW w:w="810" w:type="dxa"/>
            <w:vAlign w:val="center"/>
          </w:tcPr>
          <w:p w14:paraId="27FF53D6" w14:textId="120A7171" w:rsidR="0099500C" w:rsidRDefault="002D58C0" w:rsidP="00854E6B">
            <w:pPr>
              <w:jc w:val="center"/>
              <w:rPr>
                <w:sz w:val="28"/>
              </w:rPr>
            </w:pPr>
            <w:r>
              <w:rPr>
                <w:sz w:val="28"/>
              </w:rPr>
              <w:t>I</w:t>
            </w:r>
          </w:p>
        </w:tc>
        <w:tc>
          <w:tcPr>
            <w:tcW w:w="8562" w:type="dxa"/>
          </w:tcPr>
          <w:p w14:paraId="093FFA02" w14:textId="014453B0" w:rsidR="0099500C" w:rsidRPr="00D5167F" w:rsidRDefault="002D58C0" w:rsidP="003330EE">
            <w:pPr>
              <w:rPr>
                <w:szCs w:val="22"/>
              </w:rPr>
            </w:pPr>
            <w:r w:rsidRPr="00D5167F">
              <w:rPr>
                <w:szCs w:val="22"/>
              </w:rPr>
              <w:t>Provided firm, continuous fundal massage. Administered oxygen 2 L via nasal cannula</w:t>
            </w:r>
            <w:r w:rsidR="00A05B9E" w:rsidRPr="00D5167F">
              <w:rPr>
                <w:szCs w:val="22"/>
              </w:rPr>
              <w:t>. ----------------------------------</w:t>
            </w:r>
            <w:r w:rsidRPr="00D5167F">
              <w:rPr>
                <w:szCs w:val="22"/>
              </w:rPr>
              <w:t xml:space="preserve"> --------------------</w:t>
            </w:r>
            <w:r w:rsidR="005223B0">
              <w:rPr>
                <w:szCs w:val="22"/>
              </w:rPr>
              <w:t>-----------------------</w:t>
            </w:r>
            <w:r w:rsidRPr="00D5167F">
              <w:rPr>
                <w:szCs w:val="22"/>
              </w:rPr>
              <w:t>--- RA, SNB</w:t>
            </w:r>
          </w:p>
        </w:tc>
        <w:tc>
          <w:tcPr>
            <w:tcW w:w="911" w:type="dxa"/>
            <w:vAlign w:val="center"/>
          </w:tcPr>
          <w:p w14:paraId="7666DA37" w14:textId="08F81C5E" w:rsidR="0099500C" w:rsidRDefault="00D5167F" w:rsidP="00E822F9">
            <w:pPr>
              <w:jc w:val="center"/>
              <w:rPr>
                <w:sz w:val="28"/>
              </w:rPr>
            </w:pPr>
            <w:r>
              <w:rPr>
                <w:sz w:val="28"/>
              </w:rPr>
              <w:t>1,2</w:t>
            </w:r>
          </w:p>
        </w:tc>
      </w:tr>
      <w:tr w:rsidR="0099500C" w14:paraId="63F8F738" w14:textId="77777777" w:rsidTr="00E822F9">
        <w:trPr>
          <w:trHeight w:val="288"/>
        </w:trPr>
        <w:tc>
          <w:tcPr>
            <w:tcW w:w="805" w:type="dxa"/>
            <w:vAlign w:val="center"/>
          </w:tcPr>
          <w:p w14:paraId="25FA3E14" w14:textId="2717D114" w:rsidR="0099500C" w:rsidRDefault="00854E6B" w:rsidP="00854E6B">
            <w:pPr>
              <w:jc w:val="center"/>
              <w:rPr>
                <w:sz w:val="28"/>
              </w:rPr>
            </w:pPr>
            <w:r>
              <w:rPr>
                <w:sz w:val="28"/>
              </w:rPr>
              <w:t>1145</w:t>
            </w:r>
          </w:p>
        </w:tc>
        <w:tc>
          <w:tcPr>
            <w:tcW w:w="810" w:type="dxa"/>
            <w:vAlign w:val="center"/>
          </w:tcPr>
          <w:p w14:paraId="0C2C5C30" w14:textId="3C2B1BC8" w:rsidR="0099500C" w:rsidRDefault="00A05B9E" w:rsidP="00854E6B">
            <w:pPr>
              <w:jc w:val="center"/>
              <w:rPr>
                <w:sz w:val="28"/>
              </w:rPr>
            </w:pPr>
            <w:r>
              <w:rPr>
                <w:sz w:val="28"/>
              </w:rPr>
              <w:t>E</w:t>
            </w:r>
          </w:p>
        </w:tc>
        <w:tc>
          <w:tcPr>
            <w:tcW w:w="8562" w:type="dxa"/>
          </w:tcPr>
          <w:p w14:paraId="1CD94587" w14:textId="004AA871" w:rsidR="0099500C" w:rsidRPr="00D5167F" w:rsidRDefault="00A05B9E" w:rsidP="003330EE">
            <w:pPr>
              <w:pStyle w:val="Header"/>
              <w:tabs>
                <w:tab w:val="clear" w:pos="4320"/>
                <w:tab w:val="clear" w:pos="8640"/>
              </w:tabs>
              <w:rPr>
                <w:szCs w:val="22"/>
              </w:rPr>
            </w:pPr>
            <w:r w:rsidRPr="00D5167F">
              <w:rPr>
                <w:szCs w:val="22"/>
              </w:rPr>
              <w:t>Calculated blood loss 367 grams. Dr. Lowenthal in room performing an assessment.</w:t>
            </w:r>
            <w:r w:rsidR="005223B0">
              <w:rPr>
                <w:szCs w:val="22"/>
              </w:rPr>
              <w:t xml:space="preserve"> </w:t>
            </w:r>
            <w:r w:rsidRPr="00D5167F">
              <w:rPr>
                <w:szCs w:val="22"/>
              </w:rPr>
              <w:t>RA, SNB</w:t>
            </w:r>
          </w:p>
        </w:tc>
        <w:tc>
          <w:tcPr>
            <w:tcW w:w="911" w:type="dxa"/>
            <w:vAlign w:val="center"/>
          </w:tcPr>
          <w:p w14:paraId="564D0656" w14:textId="7D71C6F3" w:rsidR="0099500C" w:rsidRDefault="00D5167F" w:rsidP="00E822F9">
            <w:pPr>
              <w:pStyle w:val="Header"/>
              <w:tabs>
                <w:tab w:val="clear" w:pos="4320"/>
                <w:tab w:val="clear" w:pos="8640"/>
              </w:tabs>
              <w:jc w:val="center"/>
              <w:rPr>
                <w:sz w:val="28"/>
              </w:rPr>
            </w:pPr>
            <w:r>
              <w:rPr>
                <w:sz w:val="28"/>
              </w:rPr>
              <w:t>1</w:t>
            </w:r>
          </w:p>
        </w:tc>
      </w:tr>
      <w:tr w:rsidR="0099500C" w14:paraId="256D5A4B" w14:textId="77777777" w:rsidTr="00E822F9">
        <w:trPr>
          <w:trHeight w:val="288"/>
        </w:trPr>
        <w:tc>
          <w:tcPr>
            <w:tcW w:w="805" w:type="dxa"/>
            <w:vAlign w:val="center"/>
          </w:tcPr>
          <w:p w14:paraId="61310159" w14:textId="4446AE04" w:rsidR="0099500C" w:rsidRDefault="00854E6B" w:rsidP="00854E6B">
            <w:pPr>
              <w:jc w:val="center"/>
              <w:rPr>
                <w:sz w:val="28"/>
              </w:rPr>
            </w:pPr>
            <w:r>
              <w:rPr>
                <w:sz w:val="28"/>
              </w:rPr>
              <w:t>1200</w:t>
            </w:r>
          </w:p>
        </w:tc>
        <w:tc>
          <w:tcPr>
            <w:tcW w:w="810" w:type="dxa"/>
            <w:vAlign w:val="center"/>
          </w:tcPr>
          <w:p w14:paraId="300DA3A7" w14:textId="19E2E142" w:rsidR="0099500C" w:rsidRDefault="00A05B9E" w:rsidP="00854E6B">
            <w:pPr>
              <w:jc w:val="center"/>
              <w:rPr>
                <w:sz w:val="28"/>
              </w:rPr>
            </w:pPr>
            <w:r>
              <w:rPr>
                <w:sz w:val="28"/>
              </w:rPr>
              <w:t>I</w:t>
            </w:r>
          </w:p>
        </w:tc>
        <w:tc>
          <w:tcPr>
            <w:tcW w:w="8562" w:type="dxa"/>
          </w:tcPr>
          <w:p w14:paraId="164BFBDC" w14:textId="09E366D3" w:rsidR="0099500C" w:rsidRPr="00D5167F" w:rsidRDefault="00A05B9E" w:rsidP="003330EE">
            <w:pPr>
              <w:rPr>
                <w:szCs w:val="22"/>
              </w:rPr>
            </w:pPr>
            <w:r w:rsidRPr="00D5167F">
              <w:rPr>
                <w:szCs w:val="22"/>
              </w:rPr>
              <w:t>Educated on use of oxytocin for increased bleeding. “You have increased bleeding because you have chorioamnionitis.” -----------------</w:t>
            </w:r>
            <w:r w:rsidR="005223B0">
              <w:rPr>
                <w:szCs w:val="22"/>
              </w:rPr>
              <w:t>---------------------------</w:t>
            </w:r>
            <w:r w:rsidRPr="00D5167F">
              <w:rPr>
                <w:szCs w:val="22"/>
              </w:rPr>
              <w:t>-- RA, SNB</w:t>
            </w:r>
          </w:p>
        </w:tc>
        <w:tc>
          <w:tcPr>
            <w:tcW w:w="911" w:type="dxa"/>
            <w:vAlign w:val="center"/>
          </w:tcPr>
          <w:p w14:paraId="7C09F79E" w14:textId="23A7382A" w:rsidR="0099500C" w:rsidRDefault="00D5167F" w:rsidP="00E822F9">
            <w:pPr>
              <w:jc w:val="center"/>
              <w:rPr>
                <w:sz w:val="28"/>
              </w:rPr>
            </w:pPr>
            <w:r>
              <w:rPr>
                <w:sz w:val="28"/>
              </w:rPr>
              <w:t>1</w:t>
            </w:r>
          </w:p>
        </w:tc>
      </w:tr>
      <w:tr w:rsidR="0099500C" w14:paraId="6763CC39" w14:textId="77777777" w:rsidTr="00E822F9">
        <w:trPr>
          <w:trHeight w:val="288"/>
        </w:trPr>
        <w:tc>
          <w:tcPr>
            <w:tcW w:w="805" w:type="dxa"/>
            <w:vAlign w:val="center"/>
          </w:tcPr>
          <w:p w14:paraId="6F2DA651" w14:textId="53522962" w:rsidR="0099500C" w:rsidRDefault="00854E6B" w:rsidP="00854E6B">
            <w:pPr>
              <w:jc w:val="center"/>
              <w:rPr>
                <w:sz w:val="28"/>
              </w:rPr>
            </w:pPr>
            <w:r>
              <w:rPr>
                <w:sz w:val="28"/>
              </w:rPr>
              <w:t>1215</w:t>
            </w:r>
          </w:p>
        </w:tc>
        <w:tc>
          <w:tcPr>
            <w:tcW w:w="810" w:type="dxa"/>
            <w:vAlign w:val="center"/>
          </w:tcPr>
          <w:p w14:paraId="45525EAC" w14:textId="35AEB18D" w:rsidR="0099500C" w:rsidRDefault="00A05B9E" w:rsidP="00854E6B">
            <w:pPr>
              <w:jc w:val="center"/>
              <w:rPr>
                <w:sz w:val="28"/>
              </w:rPr>
            </w:pPr>
            <w:r>
              <w:rPr>
                <w:sz w:val="28"/>
              </w:rPr>
              <w:t>E</w:t>
            </w:r>
          </w:p>
        </w:tc>
        <w:tc>
          <w:tcPr>
            <w:tcW w:w="8562" w:type="dxa"/>
          </w:tcPr>
          <w:p w14:paraId="0406C009" w14:textId="763ADBE1" w:rsidR="0099500C" w:rsidRPr="00D5167F" w:rsidRDefault="00A05B9E" w:rsidP="003330EE">
            <w:pPr>
              <w:rPr>
                <w:szCs w:val="22"/>
              </w:rPr>
            </w:pPr>
            <w:r w:rsidRPr="00D5167F">
              <w:rPr>
                <w:szCs w:val="22"/>
              </w:rPr>
              <w:t>Reports understanding of teaching. Fundus remain</w:t>
            </w:r>
            <w:r w:rsidR="00FA18ED" w:rsidRPr="00D5167F">
              <w:rPr>
                <w:szCs w:val="22"/>
              </w:rPr>
              <w:t>ed</w:t>
            </w:r>
            <w:r w:rsidRPr="00D5167F">
              <w:rPr>
                <w:szCs w:val="22"/>
              </w:rPr>
              <w:t xml:space="preserve"> boggy </w:t>
            </w:r>
            <w:r w:rsidR="00FA18ED" w:rsidRPr="00D5167F">
              <w:rPr>
                <w:szCs w:val="22"/>
              </w:rPr>
              <w:t>during massage and continued to pass clots. Vital signs: 38.3 degrees C, HR 96, RR 16, BP 96/62, SpO2 95% 2L via NC, hematocrit 23%, hemoglobin 10.8, platelets 135,000. ------ RA, SNB</w:t>
            </w:r>
          </w:p>
        </w:tc>
        <w:tc>
          <w:tcPr>
            <w:tcW w:w="911" w:type="dxa"/>
            <w:vAlign w:val="center"/>
          </w:tcPr>
          <w:p w14:paraId="1201BAB1" w14:textId="48B91DF0" w:rsidR="0099500C" w:rsidRDefault="00D5167F" w:rsidP="00E822F9">
            <w:pPr>
              <w:jc w:val="center"/>
              <w:rPr>
                <w:sz w:val="28"/>
              </w:rPr>
            </w:pPr>
            <w:r>
              <w:rPr>
                <w:sz w:val="28"/>
              </w:rPr>
              <w:t>1</w:t>
            </w:r>
          </w:p>
        </w:tc>
      </w:tr>
      <w:tr w:rsidR="003E3F5F" w14:paraId="7E117FB6" w14:textId="77777777" w:rsidTr="00E822F9">
        <w:trPr>
          <w:trHeight w:val="288"/>
        </w:trPr>
        <w:tc>
          <w:tcPr>
            <w:tcW w:w="805" w:type="dxa"/>
            <w:vAlign w:val="center"/>
          </w:tcPr>
          <w:p w14:paraId="57309CB3" w14:textId="62508EE1" w:rsidR="003E3F5F" w:rsidRDefault="003E3F5F" w:rsidP="003E3F5F">
            <w:pPr>
              <w:jc w:val="center"/>
              <w:rPr>
                <w:sz w:val="28"/>
              </w:rPr>
            </w:pPr>
            <w:r>
              <w:rPr>
                <w:sz w:val="28"/>
              </w:rPr>
              <w:t>1400</w:t>
            </w:r>
          </w:p>
        </w:tc>
        <w:tc>
          <w:tcPr>
            <w:tcW w:w="810" w:type="dxa"/>
            <w:vAlign w:val="center"/>
          </w:tcPr>
          <w:p w14:paraId="7EF85BC9" w14:textId="47863849" w:rsidR="003E3F5F" w:rsidRDefault="003E3F5F" w:rsidP="003E3F5F">
            <w:pPr>
              <w:jc w:val="center"/>
              <w:rPr>
                <w:sz w:val="28"/>
              </w:rPr>
            </w:pPr>
            <w:r>
              <w:rPr>
                <w:sz w:val="28"/>
              </w:rPr>
              <w:t>I</w:t>
            </w:r>
          </w:p>
        </w:tc>
        <w:tc>
          <w:tcPr>
            <w:tcW w:w="8562" w:type="dxa"/>
          </w:tcPr>
          <w:p w14:paraId="18E62947" w14:textId="6EFE80A8" w:rsidR="003E3F5F" w:rsidRPr="00D5167F" w:rsidRDefault="003E3F5F" w:rsidP="003E3F5F">
            <w:pPr>
              <w:rPr>
                <w:szCs w:val="22"/>
              </w:rPr>
            </w:pPr>
            <w:r w:rsidRPr="00D5167F">
              <w:rPr>
                <w:szCs w:val="22"/>
              </w:rPr>
              <w:t>Administered ampicillin 2 g IV bolus. -------</w:t>
            </w:r>
            <w:r w:rsidR="005223B0">
              <w:rPr>
                <w:szCs w:val="22"/>
              </w:rPr>
              <w:t>----------------</w:t>
            </w:r>
            <w:r w:rsidRPr="00D5167F">
              <w:rPr>
                <w:szCs w:val="22"/>
              </w:rPr>
              <w:t>---------------------- RA, SNB</w:t>
            </w:r>
          </w:p>
        </w:tc>
        <w:tc>
          <w:tcPr>
            <w:tcW w:w="911" w:type="dxa"/>
            <w:vAlign w:val="center"/>
          </w:tcPr>
          <w:p w14:paraId="50CA5AFD" w14:textId="1471E589" w:rsidR="003E3F5F" w:rsidRDefault="00D5167F" w:rsidP="00E822F9">
            <w:pPr>
              <w:jc w:val="center"/>
              <w:rPr>
                <w:sz w:val="28"/>
              </w:rPr>
            </w:pPr>
            <w:r>
              <w:rPr>
                <w:sz w:val="28"/>
              </w:rPr>
              <w:t>2</w:t>
            </w:r>
          </w:p>
        </w:tc>
      </w:tr>
      <w:tr w:rsidR="003E3F5F" w14:paraId="0753BB91" w14:textId="77777777" w:rsidTr="00E822F9">
        <w:trPr>
          <w:trHeight w:val="288"/>
        </w:trPr>
        <w:tc>
          <w:tcPr>
            <w:tcW w:w="805" w:type="dxa"/>
            <w:vAlign w:val="center"/>
          </w:tcPr>
          <w:p w14:paraId="7A9EA230" w14:textId="7C10BA70" w:rsidR="003E3F5F" w:rsidRDefault="003E3F5F" w:rsidP="003E3F5F">
            <w:pPr>
              <w:jc w:val="center"/>
              <w:rPr>
                <w:sz w:val="28"/>
              </w:rPr>
            </w:pPr>
            <w:r>
              <w:rPr>
                <w:sz w:val="28"/>
              </w:rPr>
              <w:t>1450</w:t>
            </w:r>
          </w:p>
        </w:tc>
        <w:tc>
          <w:tcPr>
            <w:tcW w:w="810" w:type="dxa"/>
            <w:vAlign w:val="center"/>
          </w:tcPr>
          <w:p w14:paraId="32C0F277" w14:textId="58EAA43F" w:rsidR="003E3F5F" w:rsidRDefault="003E3F5F" w:rsidP="003E3F5F">
            <w:pPr>
              <w:jc w:val="center"/>
              <w:rPr>
                <w:sz w:val="28"/>
              </w:rPr>
            </w:pPr>
            <w:r>
              <w:rPr>
                <w:sz w:val="28"/>
              </w:rPr>
              <w:t>I</w:t>
            </w:r>
          </w:p>
        </w:tc>
        <w:tc>
          <w:tcPr>
            <w:tcW w:w="8562" w:type="dxa"/>
          </w:tcPr>
          <w:p w14:paraId="2F228FC8" w14:textId="516A8AF3" w:rsidR="003E3F5F" w:rsidRPr="00D5167F" w:rsidRDefault="003E3F5F" w:rsidP="003E3F5F">
            <w:pPr>
              <w:rPr>
                <w:szCs w:val="22"/>
              </w:rPr>
            </w:pPr>
            <w:r w:rsidRPr="00D5167F">
              <w:rPr>
                <w:szCs w:val="22"/>
              </w:rPr>
              <w:t>Prepared for surgical procedure of a uterine dilation and curettage with balloon tamponade. ---------------------------</w:t>
            </w:r>
            <w:r w:rsidR="005223B0">
              <w:rPr>
                <w:szCs w:val="22"/>
              </w:rPr>
              <w:t>-------------------------</w:t>
            </w:r>
            <w:r w:rsidRPr="00D5167F">
              <w:rPr>
                <w:szCs w:val="22"/>
              </w:rPr>
              <w:t>------------------------ RA, SNB</w:t>
            </w:r>
          </w:p>
        </w:tc>
        <w:tc>
          <w:tcPr>
            <w:tcW w:w="911" w:type="dxa"/>
            <w:vAlign w:val="center"/>
          </w:tcPr>
          <w:p w14:paraId="5BF2A93F" w14:textId="2BFEBF0F" w:rsidR="003E3F5F" w:rsidRDefault="00D5167F" w:rsidP="00E822F9">
            <w:pPr>
              <w:jc w:val="center"/>
              <w:rPr>
                <w:sz w:val="28"/>
              </w:rPr>
            </w:pPr>
            <w:r>
              <w:rPr>
                <w:sz w:val="28"/>
              </w:rPr>
              <w:t>1</w:t>
            </w:r>
          </w:p>
        </w:tc>
      </w:tr>
      <w:tr w:rsidR="003E3F5F" w14:paraId="746B877D" w14:textId="77777777" w:rsidTr="00E822F9">
        <w:trPr>
          <w:trHeight w:val="288"/>
        </w:trPr>
        <w:tc>
          <w:tcPr>
            <w:tcW w:w="805" w:type="dxa"/>
            <w:vAlign w:val="center"/>
          </w:tcPr>
          <w:p w14:paraId="324F6FCF" w14:textId="55456A95" w:rsidR="003E3F5F" w:rsidRDefault="003E3F5F" w:rsidP="003E3F5F">
            <w:pPr>
              <w:jc w:val="center"/>
              <w:rPr>
                <w:sz w:val="28"/>
              </w:rPr>
            </w:pPr>
            <w:r>
              <w:rPr>
                <w:sz w:val="28"/>
              </w:rPr>
              <w:t>1455</w:t>
            </w:r>
          </w:p>
        </w:tc>
        <w:tc>
          <w:tcPr>
            <w:tcW w:w="810" w:type="dxa"/>
            <w:vAlign w:val="center"/>
          </w:tcPr>
          <w:p w14:paraId="2C8132A4" w14:textId="4C8AED7E" w:rsidR="003E3F5F" w:rsidRDefault="003E3F5F" w:rsidP="003E3F5F">
            <w:pPr>
              <w:jc w:val="center"/>
              <w:rPr>
                <w:sz w:val="28"/>
              </w:rPr>
            </w:pPr>
            <w:r>
              <w:rPr>
                <w:sz w:val="28"/>
              </w:rPr>
              <w:t>E</w:t>
            </w:r>
          </w:p>
        </w:tc>
        <w:tc>
          <w:tcPr>
            <w:tcW w:w="8562" w:type="dxa"/>
          </w:tcPr>
          <w:p w14:paraId="73807A44" w14:textId="373A89B1" w:rsidR="003E3F5F" w:rsidRPr="00D5167F" w:rsidRDefault="003E3F5F" w:rsidP="003E3F5F">
            <w:pPr>
              <w:rPr>
                <w:szCs w:val="22"/>
              </w:rPr>
            </w:pPr>
            <w:r w:rsidRPr="00D5167F">
              <w:rPr>
                <w:szCs w:val="22"/>
              </w:rPr>
              <w:t>Verbalized understanding of procedure and signed consent form</w:t>
            </w:r>
            <w:r w:rsidR="005223B0">
              <w:rPr>
                <w:szCs w:val="22"/>
              </w:rPr>
              <w:t xml:space="preserve"> -------------</w:t>
            </w:r>
            <w:r w:rsidRPr="00D5167F">
              <w:rPr>
                <w:szCs w:val="22"/>
              </w:rPr>
              <w:t xml:space="preserve"> RA, SNB</w:t>
            </w:r>
          </w:p>
        </w:tc>
        <w:tc>
          <w:tcPr>
            <w:tcW w:w="911" w:type="dxa"/>
            <w:vAlign w:val="center"/>
          </w:tcPr>
          <w:p w14:paraId="22DF87DA" w14:textId="09D0DF03" w:rsidR="003E3F5F" w:rsidRDefault="00D5167F" w:rsidP="00E822F9">
            <w:pPr>
              <w:jc w:val="center"/>
              <w:rPr>
                <w:sz w:val="28"/>
              </w:rPr>
            </w:pPr>
            <w:r>
              <w:rPr>
                <w:sz w:val="28"/>
              </w:rPr>
              <w:t>1</w:t>
            </w:r>
          </w:p>
        </w:tc>
      </w:tr>
      <w:tr w:rsidR="003E3F5F" w14:paraId="144B1E01" w14:textId="77777777" w:rsidTr="00E822F9">
        <w:trPr>
          <w:trHeight w:val="288"/>
        </w:trPr>
        <w:tc>
          <w:tcPr>
            <w:tcW w:w="805" w:type="dxa"/>
            <w:vAlign w:val="center"/>
          </w:tcPr>
          <w:p w14:paraId="5C39C9AF" w14:textId="03932383" w:rsidR="003E3F5F" w:rsidRDefault="003E3F5F" w:rsidP="003E3F5F">
            <w:pPr>
              <w:jc w:val="center"/>
              <w:rPr>
                <w:sz w:val="28"/>
              </w:rPr>
            </w:pPr>
            <w:r>
              <w:rPr>
                <w:sz w:val="28"/>
              </w:rPr>
              <w:t>1630</w:t>
            </w:r>
          </w:p>
        </w:tc>
        <w:tc>
          <w:tcPr>
            <w:tcW w:w="810" w:type="dxa"/>
            <w:vAlign w:val="center"/>
          </w:tcPr>
          <w:p w14:paraId="2FFB2168" w14:textId="5B03510C" w:rsidR="003E3F5F" w:rsidRDefault="003E3F5F" w:rsidP="003E3F5F">
            <w:pPr>
              <w:jc w:val="center"/>
              <w:rPr>
                <w:sz w:val="28"/>
              </w:rPr>
            </w:pPr>
            <w:r>
              <w:rPr>
                <w:sz w:val="28"/>
              </w:rPr>
              <w:t>I</w:t>
            </w:r>
          </w:p>
        </w:tc>
        <w:tc>
          <w:tcPr>
            <w:tcW w:w="8562" w:type="dxa"/>
          </w:tcPr>
          <w:p w14:paraId="503D5CA9" w14:textId="35D6B53B" w:rsidR="003E3F5F" w:rsidRPr="00D5167F" w:rsidRDefault="003E3F5F" w:rsidP="003E3F5F">
            <w:pPr>
              <w:rPr>
                <w:szCs w:val="22"/>
              </w:rPr>
            </w:pPr>
            <w:r w:rsidRPr="00D5167F">
              <w:rPr>
                <w:szCs w:val="22"/>
              </w:rPr>
              <w:t xml:space="preserve">Administered one unit of O negative packed red blood cells </w:t>
            </w:r>
            <w:r w:rsidR="005223B0">
              <w:rPr>
                <w:szCs w:val="22"/>
              </w:rPr>
              <w:t>------------------ RA, SNB</w:t>
            </w:r>
          </w:p>
        </w:tc>
        <w:tc>
          <w:tcPr>
            <w:tcW w:w="911" w:type="dxa"/>
            <w:vAlign w:val="center"/>
          </w:tcPr>
          <w:p w14:paraId="5D189CFB" w14:textId="2C3980A9" w:rsidR="003E3F5F" w:rsidRDefault="00D5167F" w:rsidP="00E822F9">
            <w:pPr>
              <w:jc w:val="center"/>
              <w:rPr>
                <w:sz w:val="28"/>
              </w:rPr>
            </w:pPr>
            <w:r>
              <w:rPr>
                <w:sz w:val="28"/>
              </w:rPr>
              <w:t>1</w:t>
            </w:r>
          </w:p>
        </w:tc>
      </w:tr>
      <w:tr w:rsidR="003E3F5F" w14:paraId="35F446D4" w14:textId="77777777" w:rsidTr="00E822F9">
        <w:trPr>
          <w:trHeight w:val="288"/>
        </w:trPr>
        <w:tc>
          <w:tcPr>
            <w:tcW w:w="805" w:type="dxa"/>
            <w:vAlign w:val="center"/>
          </w:tcPr>
          <w:p w14:paraId="20CAD785" w14:textId="543CFB5D" w:rsidR="003E3F5F" w:rsidRDefault="003E3F5F" w:rsidP="003E3F5F">
            <w:pPr>
              <w:jc w:val="center"/>
              <w:rPr>
                <w:sz w:val="28"/>
              </w:rPr>
            </w:pPr>
            <w:r>
              <w:rPr>
                <w:sz w:val="28"/>
              </w:rPr>
              <w:t>1800</w:t>
            </w:r>
          </w:p>
        </w:tc>
        <w:tc>
          <w:tcPr>
            <w:tcW w:w="810" w:type="dxa"/>
            <w:vAlign w:val="center"/>
          </w:tcPr>
          <w:p w14:paraId="20BAC3EA" w14:textId="0D5DA6A7" w:rsidR="003E3F5F" w:rsidRDefault="003E3F5F" w:rsidP="003E3F5F">
            <w:pPr>
              <w:jc w:val="center"/>
              <w:rPr>
                <w:sz w:val="28"/>
              </w:rPr>
            </w:pPr>
            <w:r>
              <w:rPr>
                <w:sz w:val="28"/>
              </w:rPr>
              <w:t>E</w:t>
            </w:r>
          </w:p>
        </w:tc>
        <w:tc>
          <w:tcPr>
            <w:tcW w:w="8562" w:type="dxa"/>
          </w:tcPr>
          <w:p w14:paraId="37FA9D22" w14:textId="3FD041D6" w:rsidR="003E3F5F" w:rsidRPr="00D5167F" w:rsidRDefault="003E3F5F" w:rsidP="003E3F5F">
            <w:pPr>
              <w:rPr>
                <w:szCs w:val="22"/>
              </w:rPr>
            </w:pPr>
            <w:r w:rsidRPr="00D5167F">
              <w:rPr>
                <w:szCs w:val="22"/>
              </w:rPr>
              <w:t>Reports feeling better, asked about breastfeeding newborn.</w:t>
            </w:r>
            <w:r w:rsidR="00276718">
              <w:rPr>
                <w:szCs w:val="22"/>
              </w:rPr>
              <w:t xml:space="preserve"> Fundus midline at umbilicus, firm with small rubra lochia. 37.2 degrees C, HR 92, RR 22, BP 104/70, </w:t>
            </w:r>
            <w:r w:rsidR="007F302C">
              <w:rPr>
                <w:szCs w:val="22"/>
              </w:rPr>
              <w:t>SpO2 95% RA</w:t>
            </w:r>
            <w:r w:rsidR="00276718">
              <w:rPr>
                <w:szCs w:val="22"/>
              </w:rPr>
              <w:t xml:space="preserve"> </w:t>
            </w:r>
            <w:r w:rsidRPr="00D5167F">
              <w:rPr>
                <w:szCs w:val="22"/>
              </w:rPr>
              <w:t xml:space="preserve"> -</w:t>
            </w:r>
            <w:r w:rsidR="00EB43EE">
              <w:rPr>
                <w:szCs w:val="22"/>
              </w:rPr>
              <w:t>----</w:t>
            </w:r>
            <w:r w:rsidR="007F302C">
              <w:rPr>
                <w:szCs w:val="22"/>
              </w:rPr>
              <w:t>-----------------------------------------------------------</w:t>
            </w:r>
            <w:r w:rsidR="00EB43EE">
              <w:rPr>
                <w:szCs w:val="22"/>
              </w:rPr>
              <w:t>-----</w:t>
            </w:r>
            <w:r w:rsidRPr="00D5167F">
              <w:rPr>
                <w:szCs w:val="22"/>
              </w:rPr>
              <w:t>--- RA, SNB</w:t>
            </w:r>
          </w:p>
        </w:tc>
        <w:tc>
          <w:tcPr>
            <w:tcW w:w="911" w:type="dxa"/>
            <w:vAlign w:val="center"/>
          </w:tcPr>
          <w:p w14:paraId="246AF2E0" w14:textId="1D0EAD4F" w:rsidR="003E3F5F" w:rsidRDefault="00D5167F" w:rsidP="00E822F9">
            <w:pPr>
              <w:jc w:val="center"/>
              <w:rPr>
                <w:sz w:val="28"/>
              </w:rPr>
            </w:pPr>
            <w:r>
              <w:rPr>
                <w:sz w:val="28"/>
              </w:rPr>
              <w:t>1,6</w:t>
            </w:r>
          </w:p>
        </w:tc>
      </w:tr>
      <w:tr w:rsidR="003E3F5F" w14:paraId="431978C7" w14:textId="77777777" w:rsidTr="00E822F9">
        <w:trPr>
          <w:trHeight w:val="288"/>
        </w:trPr>
        <w:tc>
          <w:tcPr>
            <w:tcW w:w="805" w:type="dxa"/>
            <w:vAlign w:val="center"/>
          </w:tcPr>
          <w:p w14:paraId="774E097B" w14:textId="305CB59A" w:rsidR="003E3F5F" w:rsidRDefault="003E3F5F" w:rsidP="003E3F5F">
            <w:pPr>
              <w:jc w:val="center"/>
              <w:rPr>
                <w:sz w:val="28"/>
              </w:rPr>
            </w:pPr>
            <w:r>
              <w:rPr>
                <w:sz w:val="28"/>
              </w:rPr>
              <w:t>1810</w:t>
            </w:r>
          </w:p>
        </w:tc>
        <w:tc>
          <w:tcPr>
            <w:tcW w:w="810" w:type="dxa"/>
            <w:vAlign w:val="center"/>
          </w:tcPr>
          <w:p w14:paraId="07CEA50E" w14:textId="24D56D92" w:rsidR="003E3F5F" w:rsidRDefault="003E3F5F" w:rsidP="003E3F5F">
            <w:pPr>
              <w:jc w:val="center"/>
              <w:rPr>
                <w:sz w:val="28"/>
              </w:rPr>
            </w:pPr>
            <w:r>
              <w:rPr>
                <w:sz w:val="28"/>
              </w:rPr>
              <w:t>I</w:t>
            </w:r>
          </w:p>
        </w:tc>
        <w:tc>
          <w:tcPr>
            <w:tcW w:w="8562" w:type="dxa"/>
          </w:tcPr>
          <w:p w14:paraId="1D9EB6D2" w14:textId="0EF78352" w:rsidR="003E3F5F" w:rsidRPr="00D5167F" w:rsidRDefault="003E3F5F" w:rsidP="003E3F5F">
            <w:pPr>
              <w:rPr>
                <w:szCs w:val="22"/>
              </w:rPr>
            </w:pPr>
            <w:r w:rsidRPr="00D5167F">
              <w:rPr>
                <w:szCs w:val="22"/>
              </w:rPr>
              <w:t>Recommended to feed newborn 8-12 times in a 24-hr period. Referred to lactation specialist for further questions on breastfeeding. ------ RA, SNB</w:t>
            </w:r>
          </w:p>
        </w:tc>
        <w:tc>
          <w:tcPr>
            <w:tcW w:w="911" w:type="dxa"/>
            <w:vAlign w:val="center"/>
          </w:tcPr>
          <w:p w14:paraId="6CD85A9F" w14:textId="571B7335" w:rsidR="003E3F5F" w:rsidRDefault="00D5167F" w:rsidP="00E822F9">
            <w:pPr>
              <w:jc w:val="center"/>
              <w:rPr>
                <w:sz w:val="28"/>
              </w:rPr>
            </w:pPr>
            <w:r>
              <w:rPr>
                <w:sz w:val="28"/>
              </w:rPr>
              <w:t>6</w:t>
            </w:r>
          </w:p>
        </w:tc>
      </w:tr>
      <w:tr w:rsidR="003E3F5F" w14:paraId="33846EEF" w14:textId="77777777" w:rsidTr="00E822F9">
        <w:trPr>
          <w:cantSplit/>
          <w:trHeight w:val="288"/>
        </w:trPr>
        <w:tc>
          <w:tcPr>
            <w:tcW w:w="11088" w:type="dxa"/>
            <w:gridSpan w:val="4"/>
            <w:shd w:val="clear" w:color="auto" w:fill="D9D9D9"/>
            <w:vAlign w:val="center"/>
          </w:tcPr>
          <w:p w14:paraId="37863AA4" w14:textId="5FB2F9FE" w:rsidR="003E3F5F" w:rsidRPr="007F302C" w:rsidRDefault="003E3F5F" w:rsidP="00D5167F">
            <w:pPr>
              <w:pStyle w:val="Heading6"/>
              <w:spacing w:before="60"/>
              <w:jc w:val="center"/>
              <w:rPr>
                <w:b/>
                <w:bCs/>
                <w:sz w:val="16"/>
                <w:szCs w:val="16"/>
              </w:rPr>
            </w:pPr>
            <w:r w:rsidRPr="007F302C">
              <w:rPr>
                <w:b/>
                <w:bCs/>
                <w:sz w:val="16"/>
                <w:szCs w:val="16"/>
              </w:rPr>
              <w:t>Reflective Thinking:</w:t>
            </w:r>
            <w:r w:rsidR="00EB43EE" w:rsidRPr="007F302C">
              <w:rPr>
                <w:b/>
                <w:bCs/>
                <w:sz w:val="16"/>
                <w:szCs w:val="16"/>
              </w:rPr>
              <w:t xml:space="preserve"> </w:t>
            </w:r>
            <w:r w:rsidRPr="007F302C">
              <w:rPr>
                <w:b/>
                <w:bCs/>
                <w:sz w:val="16"/>
                <w:szCs w:val="16"/>
              </w:rPr>
              <w:t>1) Read over your notes</w:t>
            </w:r>
            <w:r w:rsidR="00D5167F" w:rsidRPr="007F302C">
              <w:rPr>
                <w:b/>
                <w:bCs/>
                <w:sz w:val="16"/>
                <w:szCs w:val="16"/>
              </w:rPr>
              <w:t xml:space="preserve"> </w:t>
            </w:r>
            <w:r w:rsidRPr="007F302C">
              <w:rPr>
                <w:sz w:val="16"/>
                <w:szCs w:val="16"/>
              </w:rPr>
              <w:t>2)  Reflect on the patient problems you identified in your documentation</w:t>
            </w:r>
            <w:r w:rsidR="00D5167F" w:rsidRPr="007F302C">
              <w:rPr>
                <w:sz w:val="16"/>
                <w:szCs w:val="16"/>
              </w:rPr>
              <w:t xml:space="preserve"> </w:t>
            </w:r>
            <w:r w:rsidRPr="007F302C">
              <w:rPr>
                <w:sz w:val="16"/>
                <w:szCs w:val="16"/>
              </w:rPr>
              <w:t>3)  Determine appropriate nursing diagnoses for your patient based on the problems you identified</w:t>
            </w:r>
            <w:r w:rsidR="00D5167F" w:rsidRPr="007F302C">
              <w:rPr>
                <w:sz w:val="16"/>
                <w:szCs w:val="16"/>
              </w:rPr>
              <w:t xml:space="preserve"> </w:t>
            </w:r>
            <w:r w:rsidRPr="007F302C">
              <w:rPr>
                <w:sz w:val="16"/>
                <w:szCs w:val="16"/>
              </w:rPr>
              <w:t>4)  List your nursing diagnoses below in proper NANDA format, assigning each a number</w:t>
            </w:r>
            <w:r w:rsidR="00D5167F" w:rsidRPr="007F302C">
              <w:rPr>
                <w:sz w:val="16"/>
                <w:szCs w:val="16"/>
              </w:rPr>
              <w:t xml:space="preserve"> </w:t>
            </w:r>
            <w:r w:rsidRPr="007F302C">
              <w:rPr>
                <w:sz w:val="16"/>
                <w:szCs w:val="16"/>
              </w:rPr>
              <w:t>5)  Return to your notes and write the corresponding nursing diagnosis # beside each entry</w:t>
            </w:r>
          </w:p>
        </w:tc>
      </w:tr>
      <w:tr w:rsidR="00EB43EE" w14:paraId="58BA4968" w14:textId="77777777" w:rsidTr="003330EE">
        <w:trPr>
          <w:trHeight w:val="288"/>
        </w:trPr>
        <w:tc>
          <w:tcPr>
            <w:tcW w:w="805" w:type="dxa"/>
            <w:vAlign w:val="center"/>
          </w:tcPr>
          <w:p w14:paraId="7AA099FE" w14:textId="2A5C8FCF" w:rsidR="00EB43EE" w:rsidRDefault="00EB43EE" w:rsidP="003E3F5F">
            <w:pPr>
              <w:pStyle w:val="Heading6"/>
              <w:jc w:val="center"/>
            </w:pPr>
            <w:r>
              <w:rPr>
                <w:sz w:val="28"/>
              </w:rPr>
              <w:t>1</w:t>
            </w:r>
          </w:p>
        </w:tc>
        <w:tc>
          <w:tcPr>
            <w:tcW w:w="10283" w:type="dxa"/>
            <w:gridSpan w:val="3"/>
            <w:vAlign w:val="center"/>
          </w:tcPr>
          <w:p w14:paraId="776E2CD1" w14:textId="43125E41" w:rsidR="00EB43EE" w:rsidRPr="007F302C" w:rsidRDefault="00EB43EE" w:rsidP="00EB43EE">
            <w:pPr>
              <w:rPr>
                <w:sz w:val="20"/>
                <w:szCs w:val="20"/>
              </w:rPr>
            </w:pPr>
            <w:r w:rsidRPr="007F302C">
              <w:rPr>
                <w:sz w:val="20"/>
                <w:szCs w:val="20"/>
              </w:rPr>
              <w:t>Deficient fluid volume r/t excessive blood loss after birth secondary to postpartum hemorrhage AEB BP 82/54, HR 128, saturated three perineal pads withing one hour, hemoglobin 10.8, hematocrit 23%, platelets 135,000, and boggy uterus.</w:t>
            </w:r>
          </w:p>
        </w:tc>
      </w:tr>
      <w:tr w:rsidR="00EB43EE" w14:paraId="5A06E23B" w14:textId="77777777" w:rsidTr="003330EE">
        <w:trPr>
          <w:trHeight w:val="288"/>
        </w:trPr>
        <w:tc>
          <w:tcPr>
            <w:tcW w:w="805" w:type="dxa"/>
            <w:vAlign w:val="center"/>
          </w:tcPr>
          <w:p w14:paraId="7D9F01CE" w14:textId="022A19F6" w:rsidR="00EB43EE" w:rsidRDefault="00EB43EE" w:rsidP="003E3F5F">
            <w:pPr>
              <w:jc w:val="center"/>
              <w:rPr>
                <w:sz w:val="28"/>
              </w:rPr>
            </w:pPr>
            <w:r>
              <w:rPr>
                <w:sz w:val="28"/>
              </w:rPr>
              <w:t>2</w:t>
            </w:r>
          </w:p>
        </w:tc>
        <w:tc>
          <w:tcPr>
            <w:tcW w:w="10283" w:type="dxa"/>
            <w:gridSpan w:val="3"/>
            <w:vAlign w:val="center"/>
          </w:tcPr>
          <w:p w14:paraId="50EE1E22" w14:textId="5EEF81E8" w:rsidR="00EB43EE" w:rsidRPr="007F302C" w:rsidRDefault="00EB43EE" w:rsidP="00EB43EE">
            <w:pPr>
              <w:rPr>
                <w:sz w:val="20"/>
                <w:szCs w:val="20"/>
              </w:rPr>
            </w:pPr>
            <w:r w:rsidRPr="007F302C">
              <w:rPr>
                <w:sz w:val="20"/>
                <w:szCs w:val="20"/>
              </w:rPr>
              <w:t>Risk for infection r/t prolonged labor, vacuum assisted delivery, anemia (hemoglobin 10.8), episiotomy, and chorioamnionitis.</w:t>
            </w:r>
          </w:p>
        </w:tc>
      </w:tr>
      <w:tr w:rsidR="00EB43EE" w14:paraId="044B1BD6" w14:textId="77777777" w:rsidTr="003330EE">
        <w:trPr>
          <w:trHeight w:val="288"/>
        </w:trPr>
        <w:tc>
          <w:tcPr>
            <w:tcW w:w="805" w:type="dxa"/>
            <w:vAlign w:val="center"/>
          </w:tcPr>
          <w:p w14:paraId="5521D024" w14:textId="60D746A3" w:rsidR="00EB43EE" w:rsidRDefault="00EB43EE" w:rsidP="003E3F5F">
            <w:pPr>
              <w:jc w:val="center"/>
              <w:rPr>
                <w:sz w:val="28"/>
              </w:rPr>
            </w:pPr>
            <w:r>
              <w:rPr>
                <w:sz w:val="28"/>
              </w:rPr>
              <w:t>3</w:t>
            </w:r>
          </w:p>
        </w:tc>
        <w:tc>
          <w:tcPr>
            <w:tcW w:w="10283" w:type="dxa"/>
            <w:gridSpan w:val="3"/>
            <w:vAlign w:val="center"/>
          </w:tcPr>
          <w:p w14:paraId="0FB74127" w14:textId="103E0EB8" w:rsidR="00EB43EE" w:rsidRPr="007F302C" w:rsidRDefault="00EB43EE" w:rsidP="00EB43EE">
            <w:pPr>
              <w:rPr>
                <w:sz w:val="20"/>
                <w:szCs w:val="20"/>
              </w:rPr>
            </w:pPr>
            <w:r w:rsidRPr="007F302C">
              <w:rPr>
                <w:sz w:val="20"/>
                <w:szCs w:val="20"/>
              </w:rPr>
              <w:t>Risk for bleeding r/t exhaustion of uterine muscles, and obstruction of uterus (full bladder)</w:t>
            </w:r>
            <w:r w:rsidR="001D3E0C" w:rsidRPr="007F302C">
              <w:rPr>
                <w:sz w:val="20"/>
                <w:szCs w:val="20"/>
              </w:rPr>
              <w:t>.</w:t>
            </w:r>
          </w:p>
        </w:tc>
      </w:tr>
      <w:tr w:rsidR="00EB43EE" w14:paraId="31A110C2" w14:textId="77777777" w:rsidTr="003330EE">
        <w:trPr>
          <w:trHeight w:val="288"/>
        </w:trPr>
        <w:tc>
          <w:tcPr>
            <w:tcW w:w="805" w:type="dxa"/>
            <w:vAlign w:val="center"/>
          </w:tcPr>
          <w:p w14:paraId="507789BA" w14:textId="097F43E3" w:rsidR="00EB43EE" w:rsidRDefault="00EB43EE" w:rsidP="003E3F5F">
            <w:pPr>
              <w:jc w:val="center"/>
              <w:rPr>
                <w:sz w:val="28"/>
              </w:rPr>
            </w:pPr>
            <w:r>
              <w:rPr>
                <w:sz w:val="28"/>
              </w:rPr>
              <w:t>4</w:t>
            </w:r>
          </w:p>
        </w:tc>
        <w:tc>
          <w:tcPr>
            <w:tcW w:w="10283" w:type="dxa"/>
            <w:gridSpan w:val="3"/>
            <w:vAlign w:val="center"/>
          </w:tcPr>
          <w:p w14:paraId="50BB044E" w14:textId="27D59C2A" w:rsidR="00EB43EE" w:rsidRPr="007F302C" w:rsidRDefault="00EB43EE" w:rsidP="00EB43EE">
            <w:pPr>
              <w:rPr>
                <w:sz w:val="20"/>
                <w:szCs w:val="20"/>
              </w:rPr>
            </w:pPr>
            <w:r w:rsidRPr="007F302C">
              <w:rPr>
                <w:sz w:val="20"/>
                <w:szCs w:val="20"/>
              </w:rPr>
              <w:t>Urinary retention</w:t>
            </w:r>
            <w:r w:rsidR="001D3E0C" w:rsidRPr="007F302C">
              <w:rPr>
                <w:sz w:val="20"/>
                <w:szCs w:val="20"/>
              </w:rPr>
              <w:t xml:space="preserve"> r/t recent childbirth</w:t>
            </w:r>
            <w:r w:rsidR="00C42A99" w:rsidRPr="007F302C">
              <w:rPr>
                <w:sz w:val="20"/>
                <w:szCs w:val="20"/>
              </w:rPr>
              <w:t xml:space="preserve"> and distended uterus</w:t>
            </w:r>
            <w:r w:rsidR="001D3E0C" w:rsidRPr="007F302C">
              <w:rPr>
                <w:sz w:val="20"/>
                <w:szCs w:val="20"/>
              </w:rPr>
              <w:t xml:space="preserve"> AEB dysuria, and 600 mL obtained through straight catheterization.</w:t>
            </w:r>
          </w:p>
        </w:tc>
      </w:tr>
      <w:tr w:rsidR="00EB43EE" w14:paraId="551B4ABF" w14:textId="77777777" w:rsidTr="003330EE">
        <w:trPr>
          <w:trHeight w:val="288"/>
        </w:trPr>
        <w:tc>
          <w:tcPr>
            <w:tcW w:w="805" w:type="dxa"/>
            <w:vAlign w:val="center"/>
          </w:tcPr>
          <w:p w14:paraId="7D2FBA1A" w14:textId="51698ED2" w:rsidR="00EB43EE" w:rsidRDefault="00EB43EE" w:rsidP="003E3F5F">
            <w:pPr>
              <w:jc w:val="center"/>
              <w:rPr>
                <w:sz w:val="28"/>
              </w:rPr>
            </w:pPr>
            <w:r>
              <w:rPr>
                <w:sz w:val="28"/>
              </w:rPr>
              <w:t>5</w:t>
            </w:r>
          </w:p>
        </w:tc>
        <w:tc>
          <w:tcPr>
            <w:tcW w:w="10283" w:type="dxa"/>
            <w:gridSpan w:val="3"/>
            <w:vAlign w:val="center"/>
          </w:tcPr>
          <w:p w14:paraId="1A1C920A" w14:textId="3BE0C66B" w:rsidR="00EB43EE" w:rsidRPr="007F302C" w:rsidRDefault="00EB43EE" w:rsidP="00EB43EE">
            <w:pPr>
              <w:rPr>
                <w:sz w:val="20"/>
                <w:szCs w:val="20"/>
              </w:rPr>
            </w:pPr>
            <w:r w:rsidRPr="007F302C">
              <w:rPr>
                <w:sz w:val="20"/>
                <w:szCs w:val="20"/>
              </w:rPr>
              <w:t xml:space="preserve">Acute pain r/t afterbirth pains AEB 3/10 numeric pain scale rating, facial grimacing </w:t>
            </w:r>
            <w:r w:rsidR="00BF6663" w:rsidRPr="007F302C">
              <w:rPr>
                <w:sz w:val="20"/>
                <w:szCs w:val="20"/>
              </w:rPr>
              <w:t>and</w:t>
            </w:r>
            <w:r w:rsidRPr="007F302C">
              <w:rPr>
                <w:sz w:val="20"/>
                <w:szCs w:val="20"/>
              </w:rPr>
              <w:t xml:space="preserve"> guarding.</w:t>
            </w:r>
          </w:p>
        </w:tc>
      </w:tr>
      <w:tr w:rsidR="00EB43EE" w14:paraId="5CB73877" w14:textId="77777777" w:rsidTr="003330EE">
        <w:trPr>
          <w:trHeight w:val="288"/>
        </w:trPr>
        <w:tc>
          <w:tcPr>
            <w:tcW w:w="805" w:type="dxa"/>
            <w:vAlign w:val="center"/>
          </w:tcPr>
          <w:p w14:paraId="0B0CB5F3" w14:textId="33CE35D8" w:rsidR="00EB43EE" w:rsidRDefault="00EB43EE" w:rsidP="003E3F5F">
            <w:pPr>
              <w:jc w:val="center"/>
              <w:rPr>
                <w:sz w:val="28"/>
              </w:rPr>
            </w:pPr>
            <w:r>
              <w:rPr>
                <w:sz w:val="28"/>
              </w:rPr>
              <w:t>6</w:t>
            </w:r>
          </w:p>
        </w:tc>
        <w:tc>
          <w:tcPr>
            <w:tcW w:w="10283" w:type="dxa"/>
            <w:gridSpan w:val="3"/>
            <w:vAlign w:val="center"/>
          </w:tcPr>
          <w:p w14:paraId="6AF88FF2" w14:textId="0C18E9BA" w:rsidR="00EB43EE" w:rsidRPr="007F302C" w:rsidRDefault="00EB43EE" w:rsidP="00EB43EE">
            <w:pPr>
              <w:rPr>
                <w:sz w:val="20"/>
                <w:szCs w:val="20"/>
              </w:rPr>
            </w:pPr>
            <w:r w:rsidRPr="007F302C">
              <w:rPr>
                <w:sz w:val="20"/>
                <w:szCs w:val="20"/>
              </w:rPr>
              <w:t xml:space="preserve">Readiness for enhanced parenting </w:t>
            </w:r>
            <w:r w:rsidR="00C42A99" w:rsidRPr="007F302C">
              <w:rPr>
                <w:sz w:val="20"/>
                <w:szCs w:val="20"/>
              </w:rPr>
              <w:t>r/t bonding and attachment to newborn AEB “I can’t wait to hold my baby”, curious about breastfeeding and feeding schedules.</w:t>
            </w:r>
          </w:p>
        </w:tc>
      </w:tr>
    </w:tbl>
    <w:p w14:paraId="013EB568" w14:textId="385FCB97" w:rsidR="0099500C" w:rsidRPr="007F302C" w:rsidRDefault="00C42A99" w:rsidP="007F302C">
      <w:pPr>
        <w:spacing w:after="60"/>
      </w:pPr>
      <w:r>
        <w:rPr>
          <w:b/>
          <w:bCs/>
          <w:snapToGrid w:val="0"/>
          <w:sz w:val="10"/>
          <w:szCs w:val="10"/>
        </w:rPr>
        <w:t>C&amp;P:\N201 – Nursing Care of Special Populations\Course Planning\2020\ATI {Nursing 201 ATI Real Life Student Packet 2020}</w:t>
      </w:r>
    </w:p>
    <w:p w14:paraId="724BF473" w14:textId="14CA1A0D" w:rsidR="0099500C" w:rsidRDefault="007713BE" w:rsidP="00E10E01">
      <w:pPr>
        <w:spacing w:after="60"/>
        <w:rPr>
          <w:b/>
        </w:rPr>
      </w:pPr>
      <w:r>
        <w:rPr>
          <w:b/>
        </w:rPr>
        <w:lastRenderedPageBreak/>
        <w:t xml:space="preserve">Reflection Paper </w:t>
      </w:r>
    </w:p>
    <w:p w14:paraId="69209ABD" w14:textId="6088AAF2" w:rsidR="007713BE" w:rsidRDefault="007713BE" w:rsidP="007713BE">
      <w:pPr>
        <w:spacing w:after="60"/>
      </w:pPr>
      <w:r>
        <w:t>Directions: Write a 1</w:t>
      </w:r>
      <w:r w:rsidRPr="007713BE">
        <w:t>-page reflection paper for each patient using Times New Roman, 12 pt. font and double-spaced. Include the following:</w:t>
      </w:r>
    </w:p>
    <w:p w14:paraId="11DB00F3" w14:textId="77777777" w:rsidR="007713BE" w:rsidRDefault="007713BE" w:rsidP="007713BE">
      <w:pPr>
        <w:pStyle w:val="ListParagraph"/>
        <w:numPr>
          <w:ilvl w:val="0"/>
          <w:numId w:val="2"/>
        </w:numPr>
        <w:spacing w:after="60"/>
      </w:pPr>
      <w:r>
        <w:t>Describe an “Aha” moment you experienced during this learning experience.</w:t>
      </w:r>
    </w:p>
    <w:p w14:paraId="5071593E" w14:textId="366C372D" w:rsidR="00FF3542" w:rsidRDefault="00FF3542" w:rsidP="007713BE">
      <w:pPr>
        <w:pStyle w:val="ListParagraph"/>
        <w:numPr>
          <w:ilvl w:val="0"/>
          <w:numId w:val="2"/>
        </w:numPr>
        <w:spacing w:after="60"/>
      </w:pPr>
      <w:r>
        <w:t xml:space="preserve">What were the most important aspects of this simulation and what did you learn? </w:t>
      </w:r>
    </w:p>
    <w:p w14:paraId="64EF88E8" w14:textId="77777777" w:rsidR="003330EE" w:rsidRDefault="007713BE" w:rsidP="003330EE">
      <w:pPr>
        <w:pStyle w:val="ListParagraph"/>
        <w:numPr>
          <w:ilvl w:val="0"/>
          <w:numId w:val="2"/>
        </w:numPr>
        <w:spacing w:after="60"/>
      </w:pPr>
      <w:r>
        <w:t>How will this simulation experience impact your nursing practice?</w:t>
      </w:r>
    </w:p>
    <w:p w14:paraId="33C10BE9" w14:textId="77777777" w:rsidR="003330EE" w:rsidRDefault="003330EE" w:rsidP="003330EE">
      <w:pPr>
        <w:spacing w:after="60"/>
        <w:ind w:left="720"/>
      </w:pPr>
    </w:p>
    <w:p w14:paraId="584C8DC7" w14:textId="548F90DD" w:rsidR="00C42A99" w:rsidRDefault="00C42A99" w:rsidP="003330EE">
      <w:pPr>
        <w:spacing w:after="60" w:line="480" w:lineRule="auto"/>
        <w:ind w:left="720" w:firstLine="360"/>
      </w:pPr>
      <w:r>
        <w:t xml:space="preserve">An Aha moment form this simulation was regarding </w:t>
      </w:r>
      <w:proofErr w:type="spellStart"/>
      <w:r>
        <w:t>carboprost</w:t>
      </w:r>
      <w:proofErr w:type="spellEnd"/>
      <w:r>
        <w:t xml:space="preserve"> medication. The doctor in the scenario</w:t>
      </w:r>
      <w:r w:rsidR="003330EE">
        <w:t xml:space="preserve"> </w:t>
      </w:r>
      <w:r>
        <w:t xml:space="preserve">prescribed </w:t>
      </w:r>
      <w:proofErr w:type="spellStart"/>
      <w:r>
        <w:t>carboprost</w:t>
      </w:r>
      <w:proofErr w:type="spellEnd"/>
      <w:r>
        <w:t xml:space="preserve"> to help contract the uterus, but that medication </w:t>
      </w:r>
      <w:proofErr w:type="gramStart"/>
      <w:r>
        <w:t>has to</w:t>
      </w:r>
      <w:proofErr w:type="gramEnd"/>
      <w:r>
        <w:t xml:space="preserve"> be used with caution in </w:t>
      </w:r>
      <w:r w:rsidR="003330EE">
        <w:t>patients</w:t>
      </w:r>
      <w:r>
        <w:t xml:space="preserve"> with asthma, which our patient has. Instead, the doctor had to change the order to oxytocin </w:t>
      </w:r>
      <w:proofErr w:type="gramStart"/>
      <w:r>
        <w:t>in order to</w:t>
      </w:r>
      <w:proofErr w:type="gramEnd"/>
      <w:r>
        <w:t xml:space="preserve"> avoid an asthma attack. </w:t>
      </w:r>
      <w:r w:rsidR="003330EE">
        <w:t xml:space="preserve">This made it very clear that as a nurse, we need to be also paying attention tot eh contraindications of medications and double check with eh provider if something doesn’t seem right. </w:t>
      </w:r>
    </w:p>
    <w:p w14:paraId="499B9B6C" w14:textId="61F9EF5F" w:rsidR="00D034A8" w:rsidRDefault="003330EE" w:rsidP="00276718">
      <w:pPr>
        <w:spacing w:after="60" w:line="480" w:lineRule="auto"/>
        <w:ind w:left="720" w:firstLine="360"/>
      </w:pPr>
      <w:r>
        <w:t xml:space="preserve">Some important aspects of this </w:t>
      </w:r>
      <w:r w:rsidR="00B55BE5">
        <w:t xml:space="preserve">scenario </w:t>
      </w:r>
      <w:proofErr w:type="gramStart"/>
      <w:r w:rsidR="00B55BE5">
        <w:t>was</w:t>
      </w:r>
      <w:proofErr w:type="gramEnd"/>
      <w:r w:rsidR="00B55BE5">
        <w:t xml:space="preserve"> to be aware of the signs of increased bleeding and postpartum hemorrhage. The patient didn’t start off as hemorrhaging. </w:t>
      </w:r>
      <w:r w:rsidR="000211A3">
        <w:t xml:space="preserve">She was just at risk for </w:t>
      </w:r>
      <w:r w:rsidR="00261FDD">
        <w:t>bleeding,</w:t>
      </w:r>
      <w:r w:rsidR="000211A3">
        <w:t xml:space="preserve"> but we soon realized that her blood pressure plummeted, her heart rate </w:t>
      </w:r>
      <w:r w:rsidR="00276718">
        <w:t>increased,</w:t>
      </w:r>
      <w:r w:rsidR="000211A3">
        <w:t xml:space="preserve"> and she continued to bleed large amounts. </w:t>
      </w:r>
      <w:r w:rsidR="00261FDD">
        <w:t xml:space="preserve">We needed to use our observation skills and not only examine the patient, but her labs and vitals as well to get the full picture. As we saw her vital signs get out of normal range, we saw her hematocrit, hemoglobin drop, and platelets dropped. Another important aspect that was emphasized included focusing on her other </w:t>
      </w:r>
      <w:r w:rsidR="00276718">
        <w:t xml:space="preserve">problems along with the main issue. While her main issue was postpartum hemorrhage, she had other issues including risk for infection, risk for bleeding, urinary retention, acute pain, and readiness for enhanced parenting. We need to focus on the person holistically and care for </w:t>
      </w:r>
      <w:proofErr w:type="gramStart"/>
      <w:r w:rsidR="00276718">
        <w:t>all of</w:t>
      </w:r>
      <w:proofErr w:type="gramEnd"/>
      <w:r w:rsidR="00276718">
        <w:t xml:space="preserve"> her needs.</w:t>
      </w:r>
    </w:p>
    <w:p w14:paraId="633616A7" w14:textId="481B6065" w:rsidR="00C42A99" w:rsidRPr="007713BE" w:rsidRDefault="00276718" w:rsidP="00276718">
      <w:pPr>
        <w:spacing w:after="60" w:line="480" w:lineRule="auto"/>
        <w:ind w:left="720" w:firstLine="360"/>
      </w:pPr>
      <w:r>
        <w:t xml:space="preserve">This scenario has opened my eyes to view the patient in more than one aspect and while they may seem fine, we need to be constantly reviewing their vital signs and symptoms to make sure a serious problem isn’t occurring that is quite obvious. Especially after birth, a woman is at risk for bleeding and infection and those should be our top priority in preventing, until an actual problem presents itself. I will use this scenario to remind myself to look beyond what I see with </w:t>
      </w:r>
      <w:proofErr w:type="gramStart"/>
      <w:r>
        <w:t>all of</w:t>
      </w:r>
      <w:proofErr w:type="gramEnd"/>
      <w:r>
        <w:t xml:space="preserve"> my patients.</w:t>
      </w:r>
    </w:p>
    <w:sectPr w:rsidR="00C42A99" w:rsidRPr="007713BE" w:rsidSect="009B7E02">
      <w:type w:val="continuous"/>
      <w:pgSz w:w="12240" w:h="15840"/>
      <w:pgMar w:top="720" w:right="720" w:bottom="720" w:left="720" w:header="288"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1812F0" w14:textId="77777777" w:rsidR="00873686" w:rsidRDefault="00873686" w:rsidP="00AC3C73">
      <w:r>
        <w:separator/>
      </w:r>
    </w:p>
  </w:endnote>
  <w:endnote w:type="continuationSeparator" w:id="0">
    <w:p w14:paraId="0A35327C" w14:textId="77777777" w:rsidR="00873686" w:rsidRDefault="00873686" w:rsidP="00AC3C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Freestyle Script">
    <w:altName w:val="Freestyle Script"/>
    <w:charset w:val="00"/>
    <w:family w:val="script"/>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C41AFA" w14:textId="77777777" w:rsidR="00873686" w:rsidRDefault="00873686" w:rsidP="00AC3C73">
      <w:r>
        <w:separator/>
      </w:r>
    </w:p>
  </w:footnote>
  <w:footnote w:type="continuationSeparator" w:id="0">
    <w:p w14:paraId="64EA1783" w14:textId="77777777" w:rsidR="00873686" w:rsidRDefault="00873686" w:rsidP="00AC3C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3211E5" w14:textId="1D015050" w:rsidR="003330EE" w:rsidRDefault="003330EE" w:rsidP="007713BE">
    <w:pPr>
      <w:pStyle w:val="Header"/>
      <w:tabs>
        <w:tab w:val="clear" w:pos="8640"/>
      </w:tabs>
    </w:pPr>
    <w:r>
      <w:t xml:space="preserve">N201 Nursing Care of Special Populations </w:t>
    </w:r>
    <w:r>
      <w:tab/>
    </w:r>
    <w:r>
      <w:tab/>
      <w:t xml:space="preserve">                      </w:t>
    </w:r>
    <w:r>
      <w:tab/>
    </w:r>
    <w:r>
      <w:tab/>
      <w:t xml:space="preserve">                         ATI Real Life Packet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B797D5A"/>
    <w:multiLevelType w:val="hybridMultilevel"/>
    <w:tmpl w:val="50E6E2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4B0D733F"/>
    <w:multiLevelType w:val="hybridMultilevel"/>
    <w:tmpl w:val="6CE2B6E8"/>
    <w:lvl w:ilvl="0" w:tplc="62F6E6E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5BD3694D"/>
    <w:multiLevelType w:val="hybridMultilevel"/>
    <w:tmpl w:val="0390E5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4332662"/>
    <w:multiLevelType w:val="hybridMultilevel"/>
    <w:tmpl w:val="780CF4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5284841"/>
    <w:multiLevelType w:val="hybridMultilevel"/>
    <w:tmpl w:val="3648FB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EA307C8"/>
    <w:multiLevelType w:val="hybridMultilevel"/>
    <w:tmpl w:val="7AB858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
  </w:num>
  <w:num w:numId="2">
    <w:abstractNumId w:val="1"/>
  </w:num>
  <w:num w:numId="3">
    <w:abstractNumId w:val="3"/>
  </w:num>
  <w:num w:numId="4">
    <w:abstractNumId w:val="4"/>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22A4"/>
    <w:rsid w:val="00003044"/>
    <w:rsid w:val="000211A3"/>
    <w:rsid w:val="00055C0A"/>
    <w:rsid w:val="00090B7E"/>
    <w:rsid w:val="000B58F2"/>
    <w:rsid w:val="00134CEB"/>
    <w:rsid w:val="00161168"/>
    <w:rsid w:val="0018169E"/>
    <w:rsid w:val="001D3E0C"/>
    <w:rsid w:val="00261FDD"/>
    <w:rsid w:val="00276718"/>
    <w:rsid w:val="002C2BF2"/>
    <w:rsid w:val="002D58C0"/>
    <w:rsid w:val="003330EE"/>
    <w:rsid w:val="00361243"/>
    <w:rsid w:val="003E3F5F"/>
    <w:rsid w:val="00443ACC"/>
    <w:rsid w:val="005223B0"/>
    <w:rsid w:val="00523344"/>
    <w:rsid w:val="0057266F"/>
    <w:rsid w:val="005D78CA"/>
    <w:rsid w:val="0060370F"/>
    <w:rsid w:val="0073532A"/>
    <w:rsid w:val="007713BE"/>
    <w:rsid w:val="007F302C"/>
    <w:rsid w:val="00810D82"/>
    <w:rsid w:val="00854502"/>
    <w:rsid w:val="00854E6B"/>
    <w:rsid w:val="00873686"/>
    <w:rsid w:val="00950FDB"/>
    <w:rsid w:val="009722A4"/>
    <w:rsid w:val="00992BE4"/>
    <w:rsid w:val="0099500C"/>
    <w:rsid w:val="009B7E02"/>
    <w:rsid w:val="009C7DE8"/>
    <w:rsid w:val="009D2552"/>
    <w:rsid w:val="00A05B9E"/>
    <w:rsid w:val="00A7374B"/>
    <w:rsid w:val="00A812A8"/>
    <w:rsid w:val="00AC3C73"/>
    <w:rsid w:val="00B53E2C"/>
    <w:rsid w:val="00B55BE5"/>
    <w:rsid w:val="00B956F3"/>
    <w:rsid w:val="00BA4030"/>
    <w:rsid w:val="00BF3180"/>
    <w:rsid w:val="00BF6663"/>
    <w:rsid w:val="00C00DA7"/>
    <w:rsid w:val="00C05B12"/>
    <w:rsid w:val="00C35B6F"/>
    <w:rsid w:val="00C36E85"/>
    <w:rsid w:val="00C42A99"/>
    <w:rsid w:val="00C73EFC"/>
    <w:rsid w:val="00CA35CC"/>
    <w:rsid w:val="00D034A8"/>
    <w:rsid w:val="00D46AAF"/>
    <w:rsid w:val="00D5167F"/>
    <w:rsid w:val="00E10E01"/>
    <w:rsid w:val="00E110FB"/>
    <w:rsid w:val="00E50618"/>
    <w:rsid w:val="00E7222F"/>
    <w:rsid w:val="00E822F9"/>
    <w:rsid w:val="00EB43EE"/>
    <w:rsid w:val="00F02DBF"/>
    <w:rsid w:val="00F217CB"/>
    <w:rsid w:val="00FA18ED"/>
    <w:rsid w:val="00FF35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B4B30D"/>
  <w15:docId w15:val="{B7E4925C-F6AD-4D75-85E7-B209C11371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22A4"/>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9722A4"/>
    <w:pPr>
      <w:keepNext/>
      <w:outlineLvl w:val="0"/>
    </w:pPr>
    <w:rPr>
      <w:sz w:val="28"/>
    </w:rPr>
  </w:style>
  <w:style w:type="paragraph" w:styleId="Heading4">
    <w:name w:val="heading 4"/>
    <w:basedOn w:val="Normal"/>
    <w:next w:val="Normal"/>
    <w:link w:val="Heading4Char"/>
    <w:uiPriority w:val="9"/>
    <w:unhideWhenUsed/>
    <w:qFormat/>
    <w:rsid w:val="0099500C"/>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99500C"/>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unhideWhenUsed/>
    <w:qFormat/>
    <w:rsid w:val="0099500C"/>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722A4"/>
    <w:rPr>
      <w:rFonts w:ascii="Times New Roman" w:eastAsia="Times New Roman" w:hAnsi="Times New Roman" w:cs="Times New Roman"/>
      <w:sz w:val="28"/>
      <w:szCs w:val="24"/>
    </w:rPr>
  </w:style>
  <w:style w:type="paragraph" w:styleId="Header">
    <w:name w:val="header"/>
    <w:basedOn w:val="Normal"/>
    <w:link w:val="HeaderChar"/>
    <w:uiPriority w:val="99"/>
    <w:rsid w:val="009722A4"/>
    <w:pPr>
      <w:tabs>
        <w:tab w:val="center" w:pos="4320"/>
        <w:tab w:val="right" w:pos="8640"/>
      </w:tabs>
    </w:pPr>
  </w:style>
  <w:style w:type="character" w:customStyle="1" w:styleId="HeaderChar">
    <w:name w:val="Header Char"/>
    <w:basedOn w:val="DefaultParagraphFont"/>
    <w:link w:val="Header"/>
    <w:uiPriority w:val="99"/>
    <w:rsid w:val="009722A4"/>
    <w:rPr>
      <w:rFonts w:ascii="Times New Roman" w:eastAsia="Times New Roman" w:hAnsi="Times New Roman" w:cs="Times New Roman"/>
      <w:sz w:val="24"/>
      <w:szCs w:val="24"/>
    </w:rPr>
  </w:style>
  <w:style w:type="paragraph" w:styleId="BodyText">
    <w:name w:val="Body Text"/>
    <w:basedOn w:val="Normal"/>
    <w:link w:val="BodyTextChar"/>
    <w:rsid w:val="009722A4"/>
    <w:pPr>
      <w:jc w:val="both"/>
    </w:pPr>
  </w:style>
  <w:style w:type="character" w:customStyle="1" w:styleId="BodyTextChar">
    <w:name w:val="Body Text Char"/>
    <w:basedOn w:val="DefaultParagraphFont"/>
    <w:link w:val="BodyText"/>
    <w:rsid w:val="009722A4"/>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AC3C73"/>
    <w:pPr>
      <w:tabs>
        <w:tab w:val="center" w:pos="4680"/>
        <w:tab w:val="right" w:pos="9360"/>
      </w:tabs>
    </w:pPr>
  </w:style>
  <w:style w:type="character" w:customStyle="1" w:styleId="FooterChar">
    <w:name w:val="Footer Char"/>
    <w:basedOn w:val="DefaultParagraphFont"/>
    <w:link w:val="Footer"/>
    <w:uiPriority w:val="99"/>
    <w:rsid w:val="00AC3C73"/>
    <w:rPr>
      <w:rFonts w:ascii="Times New Roman" w:eastAsia="Times New Roman" w:hAnsi="Times New Roman" w:cs="Times New Roman"/>
      <w:sz w:val="24"/>
      <w:szCs w:val="24"/>
    </w:rPr>
  </w:style>
  <w:style w:type="paragraph" w:styleId="ListParagraph">
    <w:name w:val="List Paragraph"/>
    <w:basedOn w:val="Normal"/>
    <w:uiPriority w:val="34"/>
    <w:qFormat/>
    <w:rsid w:val="00BA4030"/>
    <w:pPr>
      <w:ind w:left="720"/>
      <w:contextualSpacing/>
    </w:pPr>
  </w:style>
  <w:style w:type="paragraph" w:styleId="BalloonText">
    <w:name w:val="Balloon Text"/>
    <w:basedOn w:val="Normal"/>
    <w:link w:val="BalloonTextChar"/>
    <w:uiPriority w:val="99"/>
    <w:semiHidden/>
    <w:unhideWhenUsed/>
    <w:rsid w:val="00A7374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7374B"/>
    <w:rPr>
      <w:rFonts w:ascii="Segoe UI" w:eastAsia="Times New Roman" w:hAnsi="Segoe UI" w:cs="Segoe UI"/>
      <w:sz w:val="18"/>
      <w:szCs w:val="18"/>
    </w:rPr>
  </w:style>
  <w:style w:type="character" w:customStyle="1" w:styleId="Heading4Char">
    <w:name w:val="Heading 4 Char"/>
    <w:basedOn w:val="DefaultParagraphFont"/>
    <w:link w:val="Heading4"/>
    <w:uiPriority w:val="9"/>
    <w:rsid w:val="0099500C"/>
    <w:rPr>
      <w:rFonts w:asciiTheme="majorHAnsi" w:eastAsiaTheme="majorEastAsia" w:hAnsiTheme="majorHAnsi" w:cstheme="majorBidi"/>
      <w:i/>
      <w:iCs/>
      <w:color w:val="365F91" w:themeColor="accent1" w:themeShade="BF"/>
      <w:sz w:val="24"/>
      <w:szCs w:val="24"/>
    </w:rPr>
  </w:style>
  <w:style w:type="character" w:customStyle="1" w:styleId="Heading5Char">
    <w:name w:val="Heading 5 Char"/>
    <w:basedOn w:val="DefaultParagraphFont"/>
    <w:link w:val="Heading5"/>
    <w:uiPriority w:val="9"/>
    <w:semiHidden/>
    <w:rsid w:val="0099500C"/>
    <w:rPr>
      <w:rFonts w:asciiTheme="majorHAnsi" w:eastAsiaTheme="majorEastAsia" w:hAnsiTheme="majorHAnsi" w:cstheme="majorBidi"/>
      <w:color w:val="365F91" w:themeColor="accent1" w:themeShade="BF"/>
      <w:sz w:val="24"/>
      <w:szCs w:val="24"/>
    </w:rPr>
  </w:style>
  <w:style w:type="character" w:customStyle="1" w:styleId="Heading6Char">
    <w:name w:val="Heading 6 Char"/>
    <w:basedOn w:val="DefaultParagraphFont"/>
    <w:link w:val="Heading6"/>
    <w:uiPriority w:val="9"/>
    <w:rsid w:val="0099500C"/>
    <w:rPr>
      <w:rFonts w:asciiTheme="majorHAnsi" w:eastAsiaTheme="majorEastAsia" w:hAnsiTheme="majorHAnsi" w:cstheme="majorBidi"/>
      <w:color w:val="243F60" w:themeColor="accent1" w:themeShade="7F"/>
      <w:sz w:val="24"/>
      <w:szCs w:val="24"/>
    </w:rPr>
  </w:style>
  <w:style w:type="table" w:styleId="TableGrid">
    <w:name w:val="Table Grid"/>
    <w:basedOn w:val="TableNormal"/>
    <w:uiPriority w:val="39"/>
    <w:rsid w:val="000B58F2"/>
    <w:pPr>
      <w:spacing w:after="0" w:line="240" w:lineRule="auto"/>
    </w:pPr>
    <w:rPr>
      <w:rFonts w:ascii="Times New Roman" w:hAnsi="Times New Roman" w:cstheme="majorBid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CA35C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ritannica.com/science/fallopian-tube" TargetMode="External"/><Relationship Id="rId13" Type="http://schemas.openxmlformats.org/officeDocument/2006/relationships/hyperlink" Target="https://www.britannica.com/science/menstruation" TargetMode="External"/><Relationship Id="rId18" Type="http://schemas.openxmlformats.org/officeDocument/2006/relationships/hyperlink" Target="https://www.britannica.com/science/sperm" TargetMode="External"/><Relationship Id="rId26" Type="http://schemas.openxmlformats.org/officeDocument/2006/relationships/hyperlink" Target="https://www.merriam-webster.com/dictionary/constituents" TargetMode="External"/><Relationship Id="rId3" Type="http://schemas.openxmlformats.org/officeDocument/2006/relationships/styles" Target="styles.xml"/><Relationship Id="rId21" Type="http://schemas.openxmlformats.org/officeDocument/2006/relationships/hyperlink" Target="https://www.britannica.com/science/potassium" TargetMode="External"/><Relationship Id="rId7" Type="http://schemas.openxmlformats.org/officeDocument/2006/relationships/endnotes" Target="endnotes.xml"/><Relationship Id="rId12" Type="http://schemas.openxmlformats.org/officeDocument/2006/relationships/hyperlink" Target="https://www.britannica.com/science/endometrium" TargetMode="External"/><Relationship Id="rId17" Type="http://schemas.openxmlformats.org/officeDocument/2006/relationships/hyperlink" Target="https://www.britannica.com/science/cell-biology" TargetMode="External"/><Relationship Id="rId25" Type="http://schemas.openxmlformats.org/officeDocument/2006/relationships/hyperlink" Target="https://www.britannica.com/science/implantation-reproduction-physiology" TargetMode="External"/><Relationship Id="rId2" Type="http://schemas.openxmlformats.org/officeDocument/2006/relationships/numbering" Target="numbering.xml"/><Relationship Id="rId16" Type="http://schemas.openxmlformats.org/officeDocument/2006/relationships/hyperlink" Target="https://www.britannica.com/science/implantation-reproduction-physiology" TargetMode="External"/><Relationship Id="rId20" Type="http://schemas.openxmlformats.org/officeDocument/2006/relationships/hyperlink" Target="https://www.britannica.com/science/iron-chemical-element"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britannica.com/science/mucous-membrane" TargetMode="External"/><Relationship Id="rId24" Type="http://schemas.openxmlformats.org/officeDocument/2006/relationships/hyperlink" Target="https://www.britannica.com/science/protein" TargetMode="External"/><Relationship Id="rId5" Type="http://schemas.openxmlformats.org/officeDocument/2006/relationships/webSettings" Target="webSettings.xml"/><Relationship Id="rId15" Type="http://schemas.openxmlformats.org/officeDocument/2006/relationships/hyperlink" Target="https://www.britannica.com/science/fertilization-reproduction" TargetMode="External"/><Relationship Id="rId23" Type="http://schemas.openxmlformats.org/officeDocument/2006/relationships/hyperlink" Target="https://www.britannica.com/science/glucose" TargetMode="External"/><Relationship Id="rId28" Type="http://schemas.openxmlformats.org/officeDocument/2006/relationships/header" Target="header1.xml"/><Relationship Id="rId10" Type="http://schemas.openxmlformats.org/officeDocument/2006/relationships/hyperlink" Target="https://www.britannica.com/science/vagina" TargetMode="External"/><Relationship Id="rId19" Type="http://schemas.openxmlformats.org/officeDocument/2006/relationships/hyperlink" Target="https://www.britannica.com/science/water" TargetMode="External"/><Relationship Id="rId4" Type="http://schemas.openxmlformats.org/officeDocument/2006/relationships/settings" Target="settings.xml"/><Relationship Id="rId9" Type="http://schemas.openxmlformats.org/officeDocument/2006/relationships/hyperlink" Target="https://www.britannica.com/science/cervix" TargetMode="External"/><Relationship Id="rId14" Type="http://schemas.openxmlformats.org/officeDocument/2006/relationships/hyperlink" Target="https://www.britannica.com/science/ovary-animal-and-human" TargetMode="External"/><Relationship Id="rId22" Type="http://schemas.openxmlformats.org/officeDocument/2006/relationships/hyperlink" Target="https://www.britannica.com/science/sodium" TargetMode="External"/><Relationship Id="rId27" Type="http://schemas.openxmlformats.org/officeDocument/2006/relationships/hyperlink" Target="https://www.merriam-webster.com/dictionary/environment"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BEEDCC-7D53-4E38-A319-C9FA3E5A1B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348</TotalTime>
  <Pages>4</Pages>
  <Words>2359</Words>
  <Characters>13449</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BBMC</Company>
  <LinksUpToDate>false</LinksUpToDate>
  <CharactersWithSpaces>15777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Shade, Jennifer</dc:creator>
  <cp:lastModifiedBy>Arpie, Rebecca</cp:lastModifiedBy>
  <cp:revision>5</cp:revision>
  <cp:lastPrinted>2020-04-06T12:08:00Z</cp:lastPrinted>
  <dcterms:created xsi:type="dcterms:W3CDTF">2020-10-22T02:43:00Z</dcterms:created>
  <dcterms:modified xsi:type="dcterms:W3CDTF">2020-10-22T17:30:00Z</dcterms:modified>
</cp:coreProperties>
</file>